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18AA4" w14:textId="77777777" w:rsidR="00A143C6" w:rsidRPr="0026385C" w:rsidRDefault="00B468FB" w:rsidP="00D51064">
      <w:pPr>
        <w:jc w:val="both"/>
        <w:rPr>
          <w:rFonts w:asciiTheme="minorHAnsi" w:hAnsiTheme="minorHAnsi"/>
        </w:rPr>
      </w:pPr>
      <w:r>
        <w:rPr>
          <w:rFonts w:asciiTheme="minorHAnsi" w:hAnsiTheme="minorHAnsi"/>
          <w:noProof/>
          <w:lang w:eastAsia="fr-FR"/>
        </w:rPr>
        <w:drawing>
          <wp:inline distT="0" distB="0" distL="0" distR="0" wp14:anchorId="5A08C1AA" wp14:editId="1CFA6F67">
            <wp:extent cx="2057400" cy="1371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r w:rsidR="00A143C6" w:rsidRPr="0026385C">
        <w:rPr>
          <w:rFonts w:asciiTheme="minorHAnsi" w:hAnsiTheme="minorHAnsi"/>
        </w:rPr>
        <w:tab/>
      </w:r>
      <w:r w:rsidR="00102E1D">
        <w:rPr>
          <w:rFonts w:asciiTheme="minorHAnsi" w:hAnsiTheme="minorHAnsi"/>
        </w:rPr>
        <w:t xml:space="preserve">                                           </w:t>
      </w:r>
      <w:bookmarkStart w:id="0" w:name="_GoBack"/>
      <w:r w:rsidR="00912540">
        <w:rPr>
          <w:rFonts w:asciiTheme="minorHAnsi" w:hAnsiTheme="minorHAnsi"/>
          <w:noProof/>
          <w:lang w:eastAsia="fr-FR"/>
        </w:rPr>
        <w:drawing>
          <wp:inline distT="0" distB="0" distL="0" distR="0" wp14:anchorId="4E907153" wp14:editId="4B3249FD">
            <wp:extent cx="2609850" cy="1958921"/>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hs Kopf Wald_MG_0199_Ole Anders-retourne.jpg"/>
                    <pic:cNvPicPr/>
                  </pic:nvPicPr>
                  <pic:blipFill>
                    <a:blip r:embed="rId9">
                      <a:extLst>
                        <a:ext uri="{28A0092B-C50C-407E-A947-70E740481C1C}">
                          <a14:useLocalDpi xmlns:a14="http://schemas.microsoft.com/office/drawing/2010/main" val="0"/>
                        </a:ext>
                      </a:extLst>
                    </a:blip>
                    <a:stretch>
                      <a:fillRect/>
                    </a:stretch>
                  </pic:blipFill>
                  <pic:spPr>
                    <a:xfrm>
                      <a:off x="0" y="0"/>
                      <a:ext cx="2625965" cy="1971017"/>
                    </a:xfrm>
                    <a:prstGeom prst="rect">
                      <a:avLst/>
                    </a:prstGeom>
                  </pic:spPr>
                </pic:pic>
              </a:graphicData>
            </a:graphic>
          </wp:inline>
        </w:drawing>
      </w:r>
      <w:bookmarkEnd w:id="0"/>
    </w:p>
    <w:p w14:paraId="32D08CB9" w14:textId="1D8C0993" w:rsidR="006862B0" w:rsidRPr="00495463" w:rsidRDefault="00495463" w:rsidP="006862B0">
      <w:pPr>
        <w:jc w:val="center"/>
        <w:rPr>
          <w:rFonts w:asciiTheme="minorHAnsi" w:hAnsiTheme="minorHAnsi"/>
          <w:b/>
          <w:color w:val="FFC000"/>
          <w:sz w:val="44"/>
          <w:szCs w:val="44"/>
        </w:rPr>
      </w:pPr>
      <w:r>
        <w:rPr>
          <w:rFonts w:asciiTheme="minorHAnsi" w:hAnsiTheme="minorHAnsi"/>
          <w:b/>
          <w:color w:val="FFC000"/>
          <w:sz w:val="44"/>
          <w:szCs w:val="44"/>
        </w:rPr>
        <w:t>Un réseau de boutique</w:t>
      </w:r>
      <w:r w:rsidR="00EC5A23">
        <w:rPr>
          <w:rFonts w:asciiTheme="minorHAnsi" w:hAnsiTheme="minorHAnsi"/>
          <w:b/>
          <w:color w:val="FFC000"/>
          <w:sz w:val="44"/>
          <w:szCs w:val="44"/>
        </w:rPr>
        <w:t>s</w:t>
      </w:r>
      <w:r>
        <w:rPr>
          <w:rFonts w:asciiTheme="minorHAnsi" w:hAnsiTheme="minorHAnsi"/>
          <w:b/>
          <w:color w:val="FFC000"/>
          <w:sz w:val="44"/>
          <w:szCs w:val="44"/>
        </w:rPr>
        <w:t xml:space="preserve"> de</w:t>
      </w:r>
      <w:r>
        <w:rPr>
          <w:rFonts w:asciiTheme="minorHAnsi" w:hAnsiTheme="minorHAnsi"/>
          <w:b/>
          <w:color w:val="FFC000"/>
          <w:sz w:val="44"/>
          <w:szCs w:val="44"/>
        </w:rPr>
        <w:br/>
        <w:t>produits 100% Vosges du nord</w:t>
      </w:r>
      <w:r w:rsidR="00FA78E9">
        <w:rPr>
          <w:rFonts w:asciiTheme="minorHAnsi" w:hAnsiTheme="minorHAnsi"/>
          <w:b/>
          <w:color w:val="FFC000"/>
          <w:sz w:val="44"/>
          <w:szCs w:val="44"/>
        </w:rPr>
        <w:br/>
      </w:r>
      <w:r w:rsidR="00FA78E9">
        <w:rPr>
          <w:rFonts w:asciiTheme="minorHAnsi" w:hAnsiTheme="minorHAnsi"/>
          <w:b/>
          <w:sz w:val="24"/>
          <w:szCs w:val="24"/>
        </w:rPr>
        <w:t>I</w:t>
      </w:r>
      <w:r w:rsidR="00FA78E9" w:rsidRPr="00FA78E9">
        <w:rPr>
          <w:rFonts w:asciiTheme="minorHAnsi" w:hAnsiTheme="minorHAnsi"/>
          <w:b/>
          <w:sz w:val="24"/>
          <w:szCs w:val="24"/>
        </w:rPr>
        <w:t>nvitation</w:t>
      </w:r>
      <w:r w:rsidR="00FA78E9">
        <w:rPr>
          <w:rFonts w:asciiTheme="minorHAnsi" w:hAnsiTheme="minorHAnsi"/>
          <w:b/>
          <w:sz w:val="24"/>
          <w:szCs w:val="24"/>
        </w:rPr>
        <w:t>s</w:t>
      </w:r>
      <w:r w:rsidR="00FA78E9" w:rsidRPr="00FA78E9">
        <w:rPr>
          <w:rFonts w:asciiTheme="minorHAnsi" w:hAnsiTheme="minorHAnsi"/>
          <w:b/>
          <w:sz w:val="24"/>
          <w:szCs w:val="24"/>
        </w:rPr>
        <w:t xml:space="preserve"> grand public </w:t>
      </w:r>
      <w:r w:rsidR="00FA78E9">
        <w:rPr>
          <w:rFonts w:asciiTheme="minorHAnsi" w:hAnsiTheme="minorHAnsi"/>
          <w:b/>
          <w:sz w:val="24"/>
          <w:szCs w:val="24"/>
        </w:rPr>
        <w:t>à</w:t>
      </w:r>
      <w:r w:rsidR="00FA78E9" w:rsidRPr="00FA78E9">
        <w:rPr>
          <w:rFonts w:asciiTheme="minorHAnsi" w:hAnsiTheme="minorHAnsi"/>
          <w:b/>
          <w:sz w:val="24"/>
          <w:szCs w:val="24"/>
        </w:rPr>
        <w:t xml:space="preserve"> découvrir les boutiques</w:t>
      </w:r>
    </w:p>
    <w:p w14:paraId="05B35234" w14:textId="7A2E83B0" w:rsidR="006862B0" w:rsidRPr="006862B0" w:rsidRDefault="006862B0" w:rsidP="006862B0">
      <w:pPr>
        <w:jc w:val="center"/>
        <w:rPr>
          <w:rFonts w:asciiTheme="minorHAnsi" w:hAnsiTheme="minorHAnsi"/>
          <w:b/>
          <w:sz w:val="20"/>
          <w:szCs w:val="20"/>
        </w:rPr>
      </w:pPr>
      <w:r w:rsidRPr="0026385C">
        <w:rPr>
          <w:rFonts w:asciiTheme="minorHAnsi" w:hAnsiTheme="minorHAnsi"/>
          <w:b/>
          <w:sz w:val="20"/>
          <w:szCs w:val="20"/>
        </w:rPr>
        <w:t>COMMUNIQUE DE PRESSE</w:t>
      </w:r>
      <w:r>
        <w:rPr>
          <w:rFonts w:asciiTheme="minorHAnsi" w:hAnsiTheme="minorHAnsi"/>
          <w:b/>
          <w:sz w:val="20"/>
          <w:szCs w:val="20"/>
        </w:rPr>
        <w:t xml:space="preserve"> </w:t>
      </w:r>
      <w:r w:rsidRPr="0026385C">
        <w:rPr>
          <w:rFonts w:asciiTheme="minorHAnsi" w:hAnsiTheme="minorHAnsi"/>
          <w:sz w:val="24"/>
          <w:szCs w:val="24"/>
        </w:rPr>
        <w:t xml:space="preserve">La Petite-Pierre, le </w:t>
      </w:r>
      <w:r w:rsidR="00FA78E9">
        <w:rPr>
          <w:rFonts w:asciiTheme="minorHAnsi" w:hAnsiTheme="minorHAnsi"/>
          <w:sz w:val="24"/>
          <w:szCs w:val="24"/>
        </w:rPr>
        <w:t>11</w:t>
      </w:r>
      <w:r w:rsidRPr="0026385C">
        <w:rPr>
          <w:rFonts w:asciiTheme="minorHAnsi" w:hAnsiTheme="minorHAnsi"/>
          <w:sz w:val="24"/>
          <w:szCs w:val="24"/>
        </w:rPr>
        <w:t xml:space="preserve"> </w:t>
      </w:r>
      <w:r>
        <w:rPr>
          <w:rFonts w:asciiTheme="minorHAnsi" w:hAnsiTheme="minorHAnsi"/>
          <w:sz w:val="24"/>
          <w:szCs w:val="24"/>
        </w:rPr>
        <w:t>juin 2018</w:t>
      </w:r>
    </w:p>
    <w:p w14:paraId="4B6542D2" w14:textId="77777777" w:rsidR="00202C1B" w:rsidRDefault="00202C1B" w:rsidP="00702CDF">
      <w:pPr>
        <w:jc w:val="both"/>
        <w:rPr>
          <w:b/>
          <w:sz w:val="20"/>
          <w:szCs w:val="20"/>
          <w:lang w:eastAsia="ja-JP"/>
        </w:rPr>
      </w:pPr>
      <w:r w:rsidRPr="00202C1B">
        <w:rPr>
          <w:b/>
          <w:sz w:val="20"/>
          <w:szCs w:val="20"/>
          <w:lang w:eastAsia="ja-JP"/>
        </w:rPr>
        <w:t>En 2018, des producteurs, des commerçants, des artisans… se sont associés au Parc naturel régional des Vosges du Nord pour proposer à leur clientèle locale, ainsi qu’aux visiteurs de passage, la vente directe de produits de pays de qualité. Le réseau des Boutiques des Vosges du Nord regroupe sous une même étiquette ces points de vente partenaires, engagés dans la promotion des produits sélectionnés par le Parc pour leur production locale, artisanale et durable.</w:t>
      </w:r>
    </w:p>
    <w:p w14:paraId="06C15965" w14:textId="2FA00E5E" w:rsidR="00702CDF" w:rsidRDefault="00702CDF" w:rsidP="00FA78E9">
      <w:pPr>
        <w:rPr>
          <w:b/>
          <w:sz w:val="20"/>
          <w:szCs w:val="20"/>
          <w:lang w:eastAsia="ja-JP"/>
        </w:rPr>
      </w:pPr>
      <w:r>
        <w:rPr>
          <w:b/>
          <w:sz w:val="20"/>
          <w:szCs w:val="20"/>
          <w:lang w:eastAsia="ja-JP"/>
        </w:rPr>
        <w:t>Les produits des Vosges du Nord se réunissent dans les nouvelles</w:t>
      </w:r>
      <w:r w:rsidRPr="00495463">
        <w:rPr>
          <w:b/>
          <w:sz w:val="20"/>
          <w:szCs w:val="20"/>
          <w:lang w:eastAsia="ja-JP"/>
        </w:rPr>
        <w:t xml:space="preserve"> BOUTIQUES DES VOSGES DU NORD</w:t>
      </w:r>
      <w:r>
        <w:rPr>
          <w:b/>
          <w:sz w:val="20"/>
          <w:szCs w:val="20"/>
          <w:lang w:eastAsia="ja-JP"/>
        </w:rPr>
        <w:t xml:space="preserve">, nous </w:t>
      </w:r>
      <w:r w:rsidR="00030355">
        <w:rPr>
          <w:b/>
          <w:sz w:val="20"/>
          <w:szCs w:val="20"/>
          <w:lang w:eastAsia="ja-JP"/>
        </w:rPr>
        <w:t>vous invitons à les découvrir</w:t>
      </w:r>
      <w:r w:rsidRPr="00495463">
        <w:rPr>
          <w:b/>
          <w:sz w:val="20"/>
          <w:szCs w:val="20"/>
          <w:lang w:eastAsia="ja-JP"/>
        </w:rPr>
        <w:t xml:space="preserve"> </w:t>
      </w:r>
      <w:r w:rsidR="003474A5">
        <w:rPr>
          <w:b/>
          <w:sz w:val="20"/>
          <w:szCs w:val="20"/>
          <w:lang w:eastAsia="ja-JP"/>
        </w:rPr>
        <w:t xml:space="preserve">à partir de 18h, </w:t>
      </w:r>
      <w:r w:rsidRPr="00495463">
        <w:rPr>
          <w:b/>
          <w:sz w:val="20"/>
          <w:szCs w:val="20"/>
          <w:lang w:eastAsia="ja-JP"/>
        </w:rPr>
        <w:t xml:space="preserve">le </w:t>
      </w:r>
      <w:r w:rsidR="00BB40E6">
        <w:rPr>
          <w:b/>
          <w:sz w:val="20"/>
          <w:szCs w:val="20"/>
          <w:lang w:eastAsia="ja-JP"/>
        </w:rPr>
        <w:t xml:space="preserve">mardi </w:t>
      </w:r>
      <w:r w:rsidRPr="00495463">
        <w:rPr>
          <w:b/>
          <w:sz w:val="20"/>
          <w:szCs w:val="20"/>
          <w:lang w:eastAsia="ja-JP"/>
        </w:rPr>
        <w:t xml:space="preserve">19 juin </w:t>
      </w:r>
      <w:r>
        <w:rPr>
          <w:b/>
          <w:sz w:val="20"/>
          <w:szCs w:val="20"/>
          <w:lang w:eastAsia="ja-JP"/>
        </w:rPr>
        <w:t>à Enchenberg</w:t>
      </w:r>
      <w:r w:rsidR="003474A5">
        <w:rPr>
          <w:b/>
          <w:sz w:val="20"/>
          <w:szCs w:val="20"/>
          <w:lang w:eastAsia="ja-JP"/>
        </w:rPr>
        <w:t xml:space="preserve"> (57) </w:t>
      </w:r>
      <w:r>
        <w:rPr>
          <w:b/>
          <w:sz w:val="20"/>
          <w:szCs w:val="20"/>
          <w:lang w:eastAsia="ja-JP"/>
        </w:rPr>
        <w:t xml:space="preserve">à L’Etagère, </w:t>
      </w:r>
      <w:r w:rsidR="00BF7839">
        <w:rPr>
          <w:b/>
          <w:sz w:val="20"/>
          <w:szCs w:val="20"/>
          <w:lang w:eastAsia="ja-JP"/>
        </w:rPr>
        <w:t>2</w:t>
      </w:r>
      <w:r>
        <w:rPr>
          <w:b/>
          <w:sz w:val="20"/>
          <w:szCs w:val="20"/>
          <w:lang w:eastAsia="ja-JP"/>
        </w:rPr>
        <w:t>1 rue centrale,  et le</w:t>
      </w:r>
      <w:r w:rsidR="003474A5" w:rsidRPr="003474A5">
        <w:rPr>
          <w:b/>
          <w:sz w:val="20"/>
          <w:szCs w:val="20"/>
          <w:lang w:eastAsia="ja-JP"/>
        </w:rPr>
        <w:t xml:space="preserve"> </w:t>
      </w:r>
      <w:r w:rsidR="003474A5">
        <w:rPr>
          <w:b/>
          <w:sz w:val="20"/>
          <w:szCs w:val="20"/>
          <w:lang w:eastAsia="ja-JP"/>
        </w:rPr>
        <w:t xml:space="preserve">jeudi 5 juillet à Dossenheim-sur-Zinsel </w:t>
      </w:r>
      <w:r w:rsidR="00FA78E9">
        <w:rPr>
          <w:b/>
          <w:sz w:val="20"/>
          <w:szCs w:val="20"/>
          <w:lang w:eastAsia="ja-JP"/>
        </w:rPr>
        <w:t xml:space="preserve">(67) </w:t>
      </w:r>
      <w:r w:rsidR="003474A5">
        <w:rPr>
          <w:b/>
          <w:sz w:val="20"/>
          <w:szCs w:val="20"/>
          <w:lang w:eastAsia="ja-JP"/>
        </w:rPr>
        <w:t xml:space="preserve">au Moulin </w:t>
      </w:r>
      <w:r w:rsidR="00FA78E9" w:rsidRPr="00FA78E9">
        <w:rPr>
          <w:b/>
          <w:sz w:val="20"/>
          <w:szCs w:val="20"/>
          <w:lang w:eastAsia="ja-JP"/>
        </w:rPr>
        <w:t>Burggraf-Becker</w:t>
      </w:r>
      <w:r w:rsidR="00FA78E9">
        <w:rPr>
          <w:b/>
          <w:sz w:val="20"/>
          <w:szCs w:val="20"/>
          <w:lang w:eastAsia="ja-JP"/>
        </w:rPr>
        <w:t xml:space="preserve">, </w:t>
      </w:r>
      <w:r w:rsidR="003474A5" w:rsidRPr="003474A5">
        <w:rPr>
          <w:b/>
          <w:sz w:val="20"/>
          <w:szCs w:val="20"/>
          <w:lang w:eastAsia="ja-JP"/>
        </w:rPr>
        <w:t>163 Rue du Moulin</w:t>
      </w:r>
      <w:r w:rsidR="00FA78E9">
        <w:rPr>
          <w:b/>
          <w:sz w:val="20"/>
          <w:szCs w:val="20"/>
          <w:lang w:eastAsia="ja-JP"/>
        </w:rPr>
        <w:t xml:space="preserve">. </w:t>
      </w:r>
    </w:p>
    <w:p w14:paraId="428F28C5" w14:textId="77777777" w:rsidR="00702CDF" w:rsidRPr="00495463" w:rsidRDefault="00702CDF" w:rsidP="00702CDF">
      <w:pPr>
        <w:jc w:val="both"/>
        <w:rPr>
          <w:sz w:val="20"/>
          <w:szCs w:val="20"/>
        </w:rPr>
      </w:pPr>
      <w:r w:rsidRPr="00495463">
        <w:rPr>
          <w:sz w:val="20"/>
          <w:szCs w:val="20"/>
        </w:rPr>
        <w:t xml:space="preserve">Partant du constat de la faible présence de points de vente permanents pour les produits locaux, le Parc a organisé la concertation avec ses partenaires et a identifié l’organisation des filières de proximité et le développement de nouveaux liens comme un enjeu primordial. </w:t>
      </w:r>
      <w:r>
        <w:rPr>
          <w:sz w:val="20"/>
          <w:szCs w:val="20"/>
        </w:rPr>
        <w:t xml:space="preserve"> </w:t>
      </w:r>
      <w:r w:rsidRPr="00495463">
        <w:rPr>
          <w:sz w:val="20"/>
          <w:szCs w:val="20"/>
        </w:rPr>
        <w:t>Le réseau poursuit les objectifs suivants : </w:t>
      </w:r>
    </w:p>
    <w:p w14:paraId="091BE66F" w14:textId="77777777" w:rsidR="00702CDF" w:rsidRPr="007E0D4A" w:rsidRDefault="00702CDF" w:rsidP="00702CDF">
      <w:pPr>
        <w:pStyle w:val="Paragraphedeliste"/>
        <w:numPr>
          <w:ilvl w:val="0"/>
          <w:numId w:val="11"/>
        </w:numPr>
        <w:jc w:val="both"/>
        <w:rPr>
          <w:sz w:val="20"/>
          <w:szCs w:val="20"/>
        </w:rPr>
      </w:pPr>
      <w:r w:rsidRPr="007E0D4A">
        <w:rPr>
          <w:sz w:val="20"/>
          <w:szCs w:val="20"/>
        </w:rPr>
        <w:t>Soutenir l’économie locale et l’agriculture par la valorisation des productions du terroir et des savoir-faire culinaires.</w:t>
      </w:r>
    </w:p>
    <w:p w14:paraId="0E63F423" w14:textId="77777777" w:rsidR="00702CDF" w:rsidRPr="007E0D4A" w:rsidRDefault="00702CDF" w:rsidP="00702CDF">
      <w:pPr>
        <w:pStyle w:val="Paragraphedeliste"/>
        <w:numPr>
          <w:ilvl w:val="0"/>
          <w:numId w:val="11"/>
        </w:numPr>
        <w:jc w:val="both"/>
        <w:rPr>
          <w:sz w:val="20"/>
          <w:szCs w:val="20"/>
        </w:rPr>
      </w:pPr>
      <w:r w:rsidRPr="007E0D4A">
        <w:rPr>
          <w:sz w:val="20"/>
          <w:szCs w:val="20"/>
        </w:rPr>
        <w:t>Assurer des débouchés aux producteurs locaux via l’organisation d’un réseau de commerces de territoire.</w:t>
      </w:r>
    </w:p>
    <w:p w14:paraId="2B99A4F4" w14:textId="77777777" w:rsidR="00702CDF" w:rsidRPr="007E0D4A" w:rsidRDefault="00030355" w:rsidP="00702CDF">
      <w:pPr>
        <w:pStyle w:val="Paragraphedeliste"/>
        <w:numPr>
          <w:ilvl w:val="0"/>
          <w:numId w:val="11"/>
        </w:numPr>
        <w:jc w:val="both"/>
        <w:rPr>
          <w:sz w:val="20"/>
          <w:szCs w:val="20"/>
        </w:rPr>
      </w:pPr>
      <w:r>
        <w:rPr>
          <w:sz w:val="20"/>
          <w:szCs w:val="20"/>
        </w:rPr>
        <w:t>Réduire la pollution liée</w:t>
      </w:r>
      <w:r w:rsidR="00702CDF" w:rsidRPr="007E0D4A">
        <w:rPr>
          <w:sz w:val="20"/>
          <w:szCs w:val="20"/>
        </w:rPr>
        <w:t xml:space="preserve"> au transport de marchandises en favorisant les circuits courts et de proximité.</w:t>
      </w:r>
    </w:p>
    <w:p w14:paraId="4059EDFF" w14:textId="77777777" w:rsidR="00495463" w:rsidRPr="00702CDF" w:rsidRDefault="00702CDF" w:rsidP="00702CDF">
      <w:pPr>
        <w:pStyle w:val="Paragraphedeliste"/>
        <w:numPr>
          <w:ilvl w:val="0"/>
          <w:numId w:val="11"/>
        </w:numPr>
        <w:jc w:val="both"/>
        <w:rPr>
          <w:b/>
          <w:sz w:val="20"/>
          <w:szCs w:val="20"/>
          <w:lang w:eastAsia="ja-JP"/>
        </w:rPr>
      </w:pPr>
      <w:r w:rsidRPr="00702CDF">
        <w:rPr>
          <w:sz w:val="20"/>
          <w:szCs w:val="20"/>
        </w:rPr>
        <w:t>Créer du lien social sur le territoire</w:t>
      </w:r>
    </w:p>
    <w:p w14:paraId="550C22CE" w14:textId="77777777" w:rsidR="00495463" w:rsidRPr="00495463" w:rsidRDefault="00495463" w:rsidP="00495463">
      <w:pPr>
        <w:jc w:val="both"/>
        <w:rPr>
          <w:sz w:val="20"/>
          <w:szCs w:val="20"/>
        </w:rPr>
      </w:pPr>
      <w:r w:rsidRPr="00495463">
        <w:rPr>
          <w:sz w:val="20"/>
          <w:szCs w:val="20"/>
        </w:rPr>
        <w:t>Qu’il s’agisse de magasins à la ferme, épiceries de village ou boutiques d’office de tourisme, toutes les Boutiques du réseau s’engagent à :</w:t>
      </w:r>
    </w:p>
    <w:p w14:paraId="4DA02A80" w14:textId="77777777" w:rsidR="00495463" w:rsidRPr="00495463" w:rsidRDefault="00495463" w:rsidP="00495463">
      <w:pPr>
        <w:pStyle w:val="Paragraphedeliste"/>
        <w:numPr>
          <w:ilvl w:val="0"/>
          <w:numId w:val="9"/>
        </w:numPr>
        <w:jc w:val="both"/>
        <w:rPr>
          <w:sz w:val="20"/>
          <w:szCs w:val="20"/>
        </w:rPr>
      </w:pPr>
      <w:r w:rsidRPr="00495463">
        <w:rPr>
          <w:sz w:val="20"/>
          <w:szCs w:val="20"/>
        </w:rPr>
        <w:t>S’approvisionner en produits issus du Parc (au moins 8 produits répartis dans différentes familles de produits alimentaires ou artisanaux).</w:t>
      </w:r>
    </w:p>
    <w:p w14:paraId="148B5F66" w14:textId="77777777" w:rsidR="00495463" w:rsidRPr="00495463" w:rsidRDefault="00495463" w:rsidP="00495463">
      <w:pPr>
        <w:pStyle w:val="Paragraphedeliste"/>
        <w:numPr>
          <w:ilvl w:val="0"/>
          <w:numId w:val="9"/>
        </w:numPr>
        <w:jc w:val="both"/>
        <w:rPr>
          <w:sz w:val="20"/>
          <w:szCs w:val="20"/>
        </w:rPr>
      </w:pPr>
      <w:r w:rsidRPr="00495463">
        <w:rPr>
          <w:sz w:val="20"/>
          <w:szCs w:val="20"/>
        </w:rPr>
        <w:t>Acheter directement auprès des producteurs et proposer un juste prix.</w:t>
      </w:r>
    </w:p>
    <w:p w14:paraId="41D778F0" w14:textId="77777777" w:rsidR="00495463" w:rsidRPr="00495463" w:rsidRDefault="00495463" w:rsidP="00495463">
      <w:pPr>
        <w:pStyle w:val="Paragraphedeliste"/>
        <w:numPr>
          <w:ilvl w:val="0"/>
          <w:numId w:val="9"/>
        </w:numPr>
        <w:jc w:val="both"/>
        <w:rPr>
          <w:sz w:val="20"/>
          <w:szCs w:val="20"/>
        </w:rPr>
      </w:pPr>
      <w:r w:rsidRPr="00495463">
        <w:rPr>
          <w:sz w:val="20"/>
          <w:szCs w:val="20"/>
        </w:rPr>
        <w:t xml:space="preserve">Adhérer aux valeurs du Parc, engagé pour la préservation de l’environnement, pour le bien-être des femmes et des hommes ainsi que pour l’économie locale. </w:t>
      </w:r>
    </w:p>
    <w:p w14:paraId="02476176" w14:textId="77777777" w:rsidR="00495463" w:rsidRPr="00495463" w:rsidRDefault="00495463" w:rsidP="00495463">
      <w:pPr>
        <w:pStyle w:val="Paragraphedeliste"/>
        <w:numPr>
          <w:ilvl w:val="0"/>
          <w:numId w:val="9"/>
        </w:numPr>
        <w:jc w:val="both"/>
        <w:rPr>
          <w:sz w:val="20"/>
          <w:szCs w:val="20"/>
        </w:rPr>
      </w:pPr>
      <w:r w:rsidRPr="00495463">
        <w:rPr>
          <w:sz w:val="20"/>
          <w:szCs w:val="20"/>
        </w:rPr>
        <w:t>Participer aux actions communes de sensibilisation à l’agriculture locale organisées dans ces boutiques.</w:t>
      </w:r>
    </w:p>
    <w:p w14:paraId="0772B048" w14:textId="77777777" w:rsidR="00495463" w:rsidRPr="00495463" w:rsidRDefault="00495463" w:rsidP="00495463">
      <w:pPr>
        <w:jc w:val="both"/>
        <w:rPr>
          <w:sz w:val="20"/>
          <w:szCs w:val="20"/>
        </w:rPr>
      </w:pPr>
      <w:r w:rsidRPr="00495463">
        <w:rPr>
          <w:sz w:val="20"/>
          <w:szCs w:val="20"/>
        </w:rPr>
        <w:t xml:space="preserve">Les points de vente sont situés sur le territoire d’une des communes adhérentes au Parc naturel régional des Vosges du Nord. Ces boutiques sont reconnaissables au logo décliné sur un kit de communication offert par le Parc à chaque membre du réseau </w:t>
      </w:r>
    </w:p>
    <w:p w14:paraId="55E1676A" w14:textId="77777777" w:rsidR="00495463" w:rsidRPr="00495463" w:rsidRDefault="00495463" w:rsidP="00495463">
      <w:pPr>
        <w:jc w:val="both"/>
        <w:rPr>
          <w:sz w:val="20"/>
          <w:szCs w:val="20"/>
        </w:rPr>
      </w:pPr>
      <w:r w:rsidRPr="00495463">
        <w:rPr>
          <w:sz w:val="20"/>
          <w:szCs w:val="20"/>
        </w:rPr>
        <w:t xml:space="preserve">En </w:t>
      </w:r>
      <w:r w:rsidR="007E0D4A">
        <w:rPr>
          <w:sz w:val="20"/>
          <w:szCs w:val="20"/>
        </w:rPr>
        <w:t xml:space="preserve">juin </w:t>
      </w:r>
      <w:r w:rsidRPr="00495463">
        <w:rPr>
          <w:sz w:val="20"/>
          <w:szCs w:val="20"/>
        </w:rPr>
        <w:t xml:space="preserve">2018, ce réseau comporte 3 boutiques : </w:t>
      </w:r>
    </w:p>
    <w:p w14:paraId="43493340" w14:textId="4AAB2DAA" w:rsidR="00495463" w:rsidRPr="007E0D4A" w:rsidRDefault="00495463" w:rsidP="007E0D4A">
      <w:pPr>
        <w:pStyle w:val="Paragraphedeliste"/>
        <w:numPr>
          <w:ilvl w:val="0"/>
          <w:numId w:val="10"/>
        </w:numPr>
        <w:jc w:val="both"/>
        <w:rPr>
          <w:sz w:val="20"/>
          <w:szCs w:val="20"/>
        </w:rPr>
      </w:pPr>
      <w:r w:rsidRPr="007E0D4A">
        <w:rPr>
          <w:sz w:val="20"/>
          <w:szCs w:val="20"/>
        </w:rPr>
        <w:t>L’étagère,</w:t>
      </w:r>
      <w:r w:rsidR="00BF7839">
        <w:rPr>
          <w:sz w:val="20"/>
          <w:szCs w:val="20"/>
        </w:rPr>
        <w:t xml:space="preserve"> 2</w:t>
      </w:r>
      <w:r w:rsidRPr="007E0D4A">
        <w:rPr>
          <w:sz w:val="20"/>
          <w:szCs w:val="20"/>
        </w:rPr>
        <w:t>1 rue Centrale</w:t>
      </w:r>
      <w:r w:rsidR="007E0D4A">
        <w:rPr>
          <w:sz w:val="20"/>
          <w:szCs w:val="20"/>
        </w:rPr>
        <w:t xml:space="preserve"> à </w:t>
      </w:r>
      <w:r w:rsidRPr="007E0D4A">
        <w:rPr>
          <w:sz w:val="20"/>
          <w:szCs w:val="20"/>
        </w:rPr>
        <w:t>Enchenberg</w:t>
      </w:r>
    </w:p>
    <w:p w14:paraId="6A40026D" w14:textId="77777777" w:rsidR="00495463" w:rsidRPr="007E0D4A" w:rsidRDefault="00495463" w:rsidP="007E0D4A">
      <w:pPr>
        <w:pStyle w:val="Paragraphedeliste"/>
        <w:numPr>
          <w:ilvl w:val="0"/>
          <w:numId w:val="10"/>
        </w:numPr>
        <w:jc w:val="both"/>
        <w:rPr>
          <w:sz w:val="20"/>
          <w:szCs w:val="20"/>
        </w:rPr>
      </w:pPr>
      <w:r w:rsidRPr="007E0D4A">
        <w:rPr>
          <w:sz w:val="20"/>
          <w:szCs w:val="20"/>
        </w:rPr>
        <w:t>Saveurs de chez nous, 1 Rue Maréchal Foch</w:t>
      </w:r>
      <w:r w:rsidR="007E0D4A">
        <w:rPr>
          <w:sz w:val="20"/>
          <w:szCs w:val="20"/>
        </w:rPr>
        <w:t xml:space="preserve"> à </w:t>
      </w:r>
      <w:r w:rsidRPr="007E0D4A">
        <w:rPr>
          <w:sz w:val="20"/>
          <w:szCs w:val="20"/>
        </w:rPr>
        <w:t>Bitche</w:t>
      </w:r>
    </w:p>
    <w:p w14:paraId="34AA0A2E" w14:textId="77777777" w:rsidR="00495463" w:rsidRPr="007E0D4A" w:rsidRDefault="00495463" w:rsidP="00495463">
      <w:pPr>
        <w:pStyle w:val="Paragraphedeliste"/>
        <w:numPr>
          <w:ilvl w:val="0"/>
          <w:numId w:val="10"/>
        </w:numPr>
        <w:jc w:val="both"/>
        <w:rPr>
          <w:sz w:val="20"/>
          <w:szCs w:val="20"/>
        </w:rPr>
      </w:pPr>
      <w:r w:rsidRPr="007E0D4A">
        <w:rPr>
          <w:sz w:val="20"/>
          <w:szCs w:val="20"/>
        </w:rPr>
        <w:t>Moulin Burggraf-Becker, 163 Rue du Moulin</w:t>
      </w:r>
      <w:r w:rsidR="007E0D4A">
        <w:rPr>
          <w:sz w:val="20"/>
          <w:szCs w:val="20"/>
        </w:rPr>
        <w:t xml:space="preserve"> à </w:t>
      </w:r>
      <w:r w:rsidRPr="007E0D4A">
        <w:rPr>
          <w:sz w:val="20"/>
          <w:szCs w:val="20"/>
        </w:rPr>
        <w:t>Dossenheim-sur-Zinsel</w:t>
      </w:r>
    </w:p>
    <w:p w14:paraId="7A5566D7" w14:textId="329C39C4" w:rsidR="00495463" w:rsidRPr="00495463" w:rsidRDefault="00495463" w:rsidP="00495463">
      <w:pPr>
        <w:jc w:val="both"/>
        <w:rPr>
          <w:sz w:val="20"/>
          <w:szCs w:val="20"/>
        </w:rPr>
      </w:pPr>
      <w:r w:rsidRPr="00495463">
        <w:rPr>
          <w:sz w:val="20"/>
          <w:szCs w:val="20"/>
        </w:rPr>
        <w:lastRenderedPageBreak/>
        <w:t>D’autres boutiques rejoindront le réseau dans les prochains mois.</w:t>
      </w:r>
      <w:r w:rsidR="00566101">
        <w:rPr>
          <w:sz w:val="20"/>
          <w:szCs w:val="20"/>
        </w:rPr>
        <w:t xml:space="preserve"> </w:t>
      </w:r>
      <w:r w:rsidRPr="00495463">
        <w:rPr>
          <w:sz w:val="20"/>
          <w:szCs w:val="20"/>
        </w:rPr>
        <w:t>Le Parc met en relation ces boutiques avec des producteurs du territoire. Une carte interactive répertorie les producteurs réalisant de la vente directe.</w:t>
      </w:r>
    </w:p>
    <w:p w14:paraId="39574808" w14:textId="77777777" w:rsidR="00495463" w:rsidRPr="00495463" w:rsidRDefault="00495463" w:rsidP="00495463">
      <w:pPr>
        <w:jc w:val="both"/>
        <w:rPr>
          <w:sz w:val="20"/>
          <w:szCs w:val="20"/>
        </w:rPr>
      </w:pPr>
      <w:r w:rsidRPr="00495463">
        <w:rPr>
          <w:sz w:val="20"/>
          <w:szCs w:val="20"/>
        </w:rPr>
        <w:t xml:space="preserve">Pour la consulter : </w:t>
      </w:r>
      <w:hyperlink r:id="rId10" w:history="1">
        <w:r w:rsidRPr="007E0D4A">
          <w:rPr>
            <w:rStyle w:val="Lienhypertexte"/>
            <w:sz w:val="20"/>
            <w:szCs w:val="20"/>
          </w:rPr>
          <w:t>http://bit.ly/produitslocauxvosgesdunord</w:t>
        </w:r>
      </w:hyperlink>
      <w:r w:rsidRPr="00495463">
        <w:rPr>
          <w:sz w:val="20"/>
          <w:szCs w:val="20"/>
        </w:rPr>
        <w:t xml:space="preserve"> </w:t>
      </w:r>
    </w:p>
    <w:p w14:paraId="6473338B" w14:textId="77777777" w:rsidR="00495463" w:rsidRDefault="00495463" w:rsidP="00495463">
      <w:pPr>
        <w:jc w:val="both"/>
        <w:rPr>
          <w:sz w:val="20"/>
          <w:szCs w:val="20"/>
        </w:rPr>
      </w:pPr>
      <w:r w:rsidRPr="00495463">
        <w:rPr>
          <w:sz w:val="20"/>
          <w:szCs w:val="20"/>
        </w:rPr>
        <w:t xml:space="preserve">Les points de vente désireux d’intégrer ce réseau peuvent </w:t>
      </w:r>
      <w:r w:rsidR="007E0D4A">
        <w:rPr>
          <w:sz w:val="20"/>
          <w:szCs w:val="20"/>
        </w:rPr>
        <w:t>prendre contact avec le</w:t>
      </w:r>
      <w:r w:rsidRPr="00495463">
        <w:rPr>
          <w:sz w:val="20"/>
          <w:szCs w:val="20"/>
        </w:rPr>
        <w:t xml:space="preserve"> Parc. </w:t>
      </w:r>
    </w:p>
    <w:p w14:paraId="328D5721" w14:textId="588A2A83" w:rsidR="00495463" w:rsidRPr="00A615C4" w:rsidRDefault="00A615C4" w:rsidP="00495463">
      <w:pPr>
        <w:jc w:val="both"/>
        <w:rPr>
          <w:sz w:val="20"/>
          <w:szCs w:val="20"/>
        </w:rPr>
      </w:pPr>
      <w:r w:rsidRPr="00A615C4">
        <w:rPr>
          <w:b/>
          <w:sz w:val="20"/>
          <w:szCs w:val="20"/>
        </w:rPr>
        <w:t xml:space="preserve">- </w:t>
      </w:r>
      <w:r w:rsidR="00202C1B" w:rsidRPr="00A615C4">
        <w:rPr>
          <w:b/>
          <w:sz w:val="20"/>
          <w:szCs w:val="20"/>
        </w:rPr>
        <w:t>VIVE LA CONSOMMATION ZÉRO KILOMÈTRE !</w:t>
      </w:r>
      <w:r w:rsidR="00202C1B" w:rsidRPr="00A615C4">
        <w:rPr>
          <w:sz w:val="20"/>
          <w:szCs w:val="20"/>
        </w:rPr>
        <w:t xml:space="preserve"> Pourquoi acheter des produits venus de l’autre côté de la planète, quand on peut remplir son panier de spécialités, produites et vendues à côté de chez soi ? Dans les Boutiques de Vosges du Nord, vous trouverez des produits d’origine et de qualité.</w:t>
      </w:r>
    </w:p>
    <w:p w14:paraId="73545B96" w14:textId="77777777" w:rsidR="00202C1B" w:rsidRPr="00A615C4" w:rsidRDefault="00202C1B" w:rsidP="00495463">
      <w:pPr>
        <w:jc w:val="both"/>
        <w:rPr>
          <w:sz w:val="20"/>
          <w:szCs w:val="20"/>
        </w:rPr>
      </w:pPr>
      <w:r w:rsidRPr="00A615C4">
        <w:rPr>
          <w:b/>
          <w:sz w:val="20"/>
          <w:szCs w:val="20"/>
        </w:rPr>
        <w:t>JE SAIS CE QUE JE MANGE !</w:t>
      </w:r>
      <w:r w:rsidRPr="00A615C4">
        <w:rPr>
          <w:sz w:val="20"/>
          <w:szCs w:val="20"/>
        </w:rPr>
        <w:t xml:space="preserve"> La proximité de nos producteurs vous garantit la fraîcheur, la bonne saison, la qualité et le goût de ce que vous mettez dans vos assiettes.</w:t>
      </w:r>
    </w:p>
    <w:p w14:paraId="064A7817" w14:textId="77777777" w:rsidR="00202C1B" w:rsidRPr="00A615C4" w:rsidRDefault="00202C1B" w:rsidP="00495463">
      <w:pPr>
        <w:jc w:val="both"/>
        <w:rPr>
          <w:sz w:val="20"/>
          <w:szCs w:val="20"/>
        </w:rPr>
      </w:pPr>
      <w:r w:rsidRPr="00A615C4">
        <w:rPr>
          <w:sz w:val="20"/>
          <w:szCs w:val="20"/>
        </w:rPr>
        <w:t>JE PARTICIPE À L’ACTIVITÉ LOCALE En échangeant avec vos commerçants, vous connaîtrez les caractéristiques des produits et du savoir-faire des producteurs. En véritables ambassadeurs du Parc, les commerçants des Boutiques des Vosges du Nord aiment partager leur connaissance du terroir et tous leurs bons plans sur les activités proposées localement.</w:t>
      </w:r>
    </w:p>
    <w:p w14:paraId="71EDC1BA" w14:textId="77777777" w:rsidR="00202C1B" w:rsidRPr="00A615C4" w:rsidRDefault="00202C1B" w:rsidP="00495463">
      <w:pPr>
        <w:jc w:val="both"/>
        <w:rPr>
          <w:b/>
          <w:sz w:val="20"/>
          <w:szCs w:val="20"/>
        </w:rPr>
      </w:pPr>
      <w:r w:rsidRPr="00A615C4">
        <w:rPr>
          <w:b/>
          <w:sz w:val="20"/>
          <w:szCs w:val="20"/>
        </w:rPr>
        <w:t>CONSOMMER LOCAL  C’EST TISSER UN LIEN FORT ENTRE TOUS LES ACTEURS D’UN TERRITOIRE QUI NOUS EST CHER ET BIEN PLUS ENCORE…</w:t>
      </w:r>
    </w:p>
    <w:p w14:paraId="492DDF53" w14:textId="77777777" w:rsidR="00202C1B" w:rsidRPr="00A615C4" w:rsidRDefault="00202C1B" w:rsidP="00495463">
      <w:pPr>
        <w:jc w:val="both"/>
        <w:rPr>
          <w:sz w:val="20"/>
          <w:szCs w:val="20"/>
        </w:rPr>
      </w:pPr>
      <w:r w:rsidRPr="00A615C4">
        <w:rPr>
          <w:sz w:val="20"/>
          <w:szCs w:val="20"/>
        </w:rPr>
        <w:t>Au-delà du plaisir gustatif, en achetant vos produits alimentaires dans les Boutiques des Vosges du Nord, vous marquez votre attachement au savoir-faire des producteurs locaux, vous soutenez l’économie du territoire et protégez l’environnement et les paysages de votre région.</w:t>
      </w:r>
    </w:p>
    <w:p w14:paraId="7FDD5C93" w14:textId="77777777" w:rsidR="00202C1B" w:rsidRPr="00A615C4" w:rsidRDefault="00202C1B" w:rsidP="00202C1B">
      <w:pPr>
        <w:jc w:val="both"/>
        <w:rPr>
          <w:b/>
          <w:sz w:val="20"/>
          <w:szCs w:val="20"/>
        </w:rPr>
      </w:pPr>
      <w:r w:rsidRPr="00A615C4">
        <w:rPr>
          <w:b/>
          <w:sz w:val="20"/>
          <w:szCs w:val="20"/>
        </w:rPr>
        <w:t>VIVE LES CIRCUITS COURTS ET DE PROXIMITÉ</w:t>
      </w:r>
    </w:p>
    <w:p w14:paraId="6A35630B" w14:textId="77777777" w:rsidR="00202C1B" w:rsidRPr="00A615C4" w:rsidRDefault="00202C1B" w:rsidP="00202C1B">
      <w:pPr>
        <w:jc w:val="both"/>
        <w:rPr>
          <w:sz w:val="20"/>
          <w:szCs w:val="20"/>
        </w:rPr>
      </w:pPr>
      <w:r w:rsidRPr="00A615C4">
        <w:rPr>
          <w:sz w:val="20"/>
          <w:szCs w:val="20"/>
        </w:rPr>
        <w:t>• Les Boutiques des Vosges du Nord offrent des débouchés aux producteurs du territoire, ce qui bénéficie à l’activité économique, agricole et artisanale locale.</w:t>
      </w:r>
    </w:p>
    <w:p w14:paraId="1D258FB7" w14:textId="77777777" w:rsidR="00202C1B" w:rsidRPr="00A615C4" w:rsidRDefault="00202C1B" w:rsidP="00202C1B">
      <w:pPr>
        <w:jc w:val="both"/>
        <w:rPr>
          <w:sz w:val="20"/>
          <w:szCs w:val="20"/>
        </w:rPr>
      </w:pPr>
      <w:r w:rsidRPr="00A615C4">
        <w:rPr>
          <w:sz w:val="20"/>
          <w:szCs w:val="20"/>
        </w:rPr>
        <w:t>• Ces points de vente locavores, animent le  cœur des villages des Vosges du Nord. Ils font revenir les habitants dans les boutiques locales pour leurs courses alimentaires, séduisent les amateurs de produits vrais et les visiteurs à la recherche de savoir-faire locaux traditionnels.</w:t>
      </w:r>
    </w:p>
    <w:p w14:paraId="4507167A" w14:textId="77777777" w:rsidR="00202C1B" w:rsidRPr="00A615C4" w:rsidRDefault="00202C1B" w:rsidP="00202C1B">
      <w:pPr>
        <w:jc w:val="both"/>
        <w:rPr>
          <w:sz w:val="20"/>
          <w:szCs w:val="20"/>
        </w:rPr>
      </w:pPr>
      <w:r w:rsidRPr="00A615C4">
        <w:rPr>
          <w:sz w:val="20"/>
          <w:szCs w:val="20"/>
        </w:rPr>
        <w:t>• Ce réseau à taille humaine tisse des relations étroites entre producteurs, commerçants et consommateurs du même territoire. Vous les reconnaîtrez grâce à leur enseigne ; ils vous proposeront tout au long de l’année des opérations de promotion et des animations communes, grâce à l’accompagnement du Parc.</w:t>
      </w:r>
    </w:p>
    <w:p w14:paraId="3BF62C99" w14:textId="774DF6DF" w:rsidR="00202C1B" w:rsidRPr="00202C1B" w:rsidRDefault="00202C1B" w:rsidP="00202C1B">
      <w:pPr>
        <w:jc w:val="both"/>
        <w:rPr>
          <w:color w:val="00B050"/>
          <w:sz w:val="20"/>
          <w:szCs w:val="20"/>
        </w:rPr>
      </w:pPr>
      <w:r>
        <w:rPr>
          <w:noProof/>
          <w:color w:val="00B050"/>
          <w:sz w:val="20"/>
          <w:szCs w:val="20"/>
          <w:lang w:eastAsia="fr-FR"/>
        </w:rPr>
        <w:drawing>
          <wp:inline distT="0" distB="0" distL="0" distR="0" wp14:anchorId="545EF358" wp14:editId="00C11628">
            <wp:extent cx="1596160" cy="1171575"/>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te boutique.JPG"/>
                    <pic:cNvPicPr/>
                  </pic:nvPicPr>
                  <pic:blipFill>
                    <a:blip r:embed="rId11">
                      <a:extLst>
                        <a:ext uri="{28A0092B-C50C-407E-A947-70E740481C1C}">
                          <a14:useLocalDpi xmlns:a14="http://schemas.microsoft.com/office/drawing/2010/main" val="0"/>
                        </a:ext>
                      </a:extLst>
                    </a:blip>
                    <a:stretch>
                      <a:fillRect/>
                    </a:stretch>
                  </pic:blipFill>
                  <pic:spPr>
                    <a:xfrm>
                      <a:off x="0" y="0"/>
                      <a:ext cx="1607128" cy="1179625"/>
                    </a:xfrm>
                    <a:prstGeom prst="rect">
                      <a:avLst/>
                    </a:prstGeom>
                  </pic:spPr>
                </pic:pic>
              </a:graphicData>
            </a:graphic>
          </wp:inline>
        </w:drawing>
      </w:r>
      <w:r w:rsidR="002D28A2">
        <w:rPr>
          <w:color w:val="00B050"/>
          <w:sz w:val="20"/>
          <w:szCs w:val="20"/>
        </w:rPr>
        <w:t xml:space="preserve"> </w:t>
      </w:r>
      <w:r w:rsidR="002D28A2">
        <w:rPr>
          <w:rFonts w:asciiTheme="minorHAnsi" w:hAnsiTheme="minorHAnsi"/>
          <w:noProof/>
          <w:lang w:eastAsia="fr-FR"/>
        </w:rPr>
        <w:drawing>
          <wp:inline distT="0" distB="0" distL="0" distR="0" wp14:anchorId="0504BF54" wp14:editId="448BC7B3">
            <wp:extent cx="1352550" cy="116483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hs Kopf Wald_MG_0199_Ole Anders-retourne.jpg"/>
                    <pic:cNvPicPr/>
                  </pic:nvPicPr>
                  <pic:blipFill>
                    <a:blip r:embed="rId12">
                      <a:extLst>
                        <a:ext uri="{28A0092B-C50C-407E-A947-70E740481C1C}">
                          <a14:useLocalDpi xmlns:a14="http://schemas.microsoft.com/office/drawing/2010/main" val="0"/>
                        </a:ext>
                      </a:extLst>
                    </a:blip>
                    <a:stretch>
                      <a:fillRect/>
                    </a:stretch>
                  </pic:blipFill>
                  <pic:spPr>
                    <a:xfrm>
                      <a:off x="0" y="0"/>
                      <a:ext cx="1361601" cy="1172631"/>
                    </a:xfrm>
                    <a:prstGeom prst="rect">
                      <a:avLst/>
                    </a:prstGeom>
                  </pic:spPr>
                </pic:pic>
              </a:graphicData>
            </a:graphic>
          </wp:inline>
        </w:drawing>
      </w:r>
    </w:p>
    <w:p w14:paraId="6E19C119" w14:textId="77777777" w:rsidR="007E0D4A" w:rsidRPr="007E0D4A" w:rsidRDefault="007E0D4A" w:rsidP="007E0D4A">
      <w:pPr>
        <w:jc w:val="both"/>
        <w:rPr>
          <w:b/>
          <w:sz w:val="20"/>
          <w:szCs w:val="20"/>
        </w:rPr>
      </w:pPr>
      <w:r w:rsidRPr="007E0D4A">
        <w:rPr>
          <w:b/>
          <w:sz w:val="20"/>
          <w:szCs w:val="20"/>
        </w:rPr>
        <w:t>NOS PARTENAIRES</w:t>
      </w:r>
      <w:r>
        <w:rPr>
          <w:b/>
          <w:sz w:val="20"/>
          <w:szCs w:val="20"/>
        </w:rPr>
        <w:t xml:space="preserve"> : </w:t>
      </w:r>
      <w:r>
        <w:rPr>
          <w:noProof/>
          <w:lang w:eastAsia="fr-FR"/>
        </w:rPr>
        <w:drawing>
          <wp:anchor distT="0" distB="0" distL="114300" distR="114300" simplePos="0" relativeHeight="251661312" behindDoc="1" locked="0" layoutInCell="1" allowOverlap="1" wp14:anchorId="76806025" wp14:editId="35F554B7">
            <wp:simplePos x="0" y="0"/>
            <wp:positionH relativeFrom="margin">
              <wp:posOffset>-238125</wp:posOffset>
            </wp:positionH>
            <wp:positionV relativeFrom="paragraph">
              <wp:posOffset>247650</wp:posOffset>
            </wp:positionV>
            <wp:extent cx="647700" cy="421005"/>
            <wp:effectExtent l="0" t="0" r="0" b="0"/>
            <wp:wrapTight wrapText="bothSides">
              <wp:wrapPolygon edited="0">
                <wp:start x="0" y="0"/>
                <wp:lineTo x="0" y="20525"/>
                <wp:lineTo x="20965" y="20525"/>
                <wp:lineTo x="2096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1BBEA" w14:textId="77777777" w:rsidR="007E0D4A" w:rsidRPr="00E5013A" w:rsidRDefault="007E0D4A" w:rsidP="007E0D4A">
      <w:pPr>
        <w:spacing w:after="0" w:line="240" w:lineRule="auto"/>
        <w:jc w:val="both"/>
        <w:rPr>
          <w:rFonts w:ascii="Trade Gothic LT Std" w:hAnsi="Trade Gothic LT Std" w:cs="Calibri"/>
          <w:color w:val="000000"/>
        </w:rPr>
      </w:pPr>
      <w:r>
        <w:rPr>
          <w:noProof/>
          <w:lang w:eastAsia="fr-FR"/>
        </w:rPr>
        <w:drawing>
          <wp:anchor distT="0" distB="0" distL="114300" distR="114300" simplePos="0" relativeHeight="251659264" behindDoc="0" locked="0" layoutInCell="1" allowOverlap="1" wp14:anchorId="1FBFD244" wp14:editId="1CF22FC1">
            <wp:simplePos x="0" y="0"/>
            <wp:positionH relativeFrom="column">
              <wp:posOffset>2019300</wp:posOffset>
            </wp:positionH>
            <wp:positionV relativeFrom="paragraph">
              <wp:posOffset>5715</wp:posOffset>
            </wp:positionV>
            <wp:extent cx="534035" cy="447675"/>
            <wp:effectExtent l="0" t="0" r="0" b="9525"/>
            <wp:wrapSquare wrapText="bothSides"/>
            <wp:docPr id="8" name="Image 8" descr="LOGO_FN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NAD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2336" behindDoc="0" locked="0" layoutInCell="1" allowOverlap="1" wp14:anchorId="121EC9AC" wp14:editId="422B74B2">
            <wp:simplePos x="0" y="0"/>
            <wp:positionH relativeFrom="column">
              <wp:posOffset>476250</wp:posOffset>
            </wp:positionH>
            <wp:positionV relativeFrom="paragraph">
              <wp:posOffset>5715</wp:posOffset>
            </wp:positionV>
            <wp:extent cx="384810" cy="3810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0288" behindDoc="0" locked="0" layoutInCell="1" allowOverlap="1" wp14:anchorId="1828A6C2" wp14:editId="6A922F00">
            <wp:simplePos x="0" y="0"/>
            <wp:positionH relativeFrom="column">
              <wp:posOffset>971550</wp:posOffset>
            </wp:positionH>
            <wp:positionV relativeFrom="paragraph">
              <wp:posOffset>5715</wp:posOffset>
            </wp:positionV>
            <wp:extent cx="940435" cy="285750"/>
            <wp:effectExtent l="0" t="0" r="0" b="0"/>
            <wp:wrapSquare wrapText="bothSides"/>
            <wp:docPr id="6" name="Image 6" descr="Grand Est - logo Quadri-4x1,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d Est - logo Quadri-4x1,2c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043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13A">
        <w:rPr>
          <w:rFonts w:ascii="Trade Gothic LT Std" w:hAnsi="Trade Gothic LT Std" w:cs="Calibri"/>
          <w:color w:val="000000"/>
        </w:rPr>
        <w:t> </w:t>
      </w:r>
    </w:p>
    <w:p w14:paraId="5C62E622" w14:textId="77777777" w:rsidR="007E0D4A" w:rsidRPr="00E5013A" w:rsidRDefault="007E0D4A" w:rsidP="007E0D4A">
      <w:pPr>
        <w:pStyle w:val="NormalWeb"/>
        <w:spacing w:before="0" w:beforeAutospacing="0" w:after="0" w:afterAutospacing="0"/>
        <w:rPr>
          <w:rFonts w:ascii="Trade Gothic LT Std" w:hAnsi="Trade Gothic LT Std" w:cs="Calibri"/>
          <w:color w:val="000000"/>
          <w:sz w:val="22"/>
          <w:szCs w:val="22"/>
          <w:lang w:eastAsia="en-US"/>
        </w:rPr>
      </w:pPr>
    </w:p>
    <w:p w14:paraId="5923965E" w14:textId="77777777" w:rsidR="007E0D4A" w:rsidRPr="007E0D4A" w:rsidRDefault="007E0D4A" w:rsidP="009500B1">
      <w:pPr>
        <w:rPr>
          <w:rStyle w:val="Lienhypertexte"/>
          <w:rFonts w:asciiTheme="minorHAnsi" w:hAnsiTheme="minorHAnsi"/>
          <w:sz w:val="18"/>
          <w:szCs w:val="18"/>
        </w:rPr>
      </w:pPr>
    </w:p>
    <w:p w14:paraId="0F7CB2ED" w14:textId="3564C32C" w:rsidR="007E0D4A" w:rsidRPr="00566101" w:rsidRDefault="007E0D4A" w:rsidP="009500B1">
      <w:pPr>
        <w:rPr>
          <w:rStyle w:val="Lienhypertexte"/>
          <w:rFonts w:asciiTheme="minorHAnsi" w:hAnsiTheme="minorHAnsi"/>
          <w:sz w:val="18"/>
          <w:szCs w:val="18"/>
        </w:rPr>
      </w:pPr>
      <w:r w:rsidRPr="00541F97">
        <w:rPr>
          <w:rFonts w:asciiTheme="minorHAnsi" w:hAnsiTheme="minorHAnsi"/>
          <w:sz w:val="18"/>
          <w:szCs w:val="18"/>
        </w:rPr>
        <w:t xml:space="preserve">Contact presse : Anne Eich 06 27 51 20 94 / </w:t>
      </w:r>
      <w:hyperlink r:id="rId17" w:history="1">
        <w:r w:rsidRPr="00541F97">
          <w:rPr>
            <w:rStyle w:val="Lienhypertexte"/>
            <w:rFonts w:asciiTheme="minorHAnsi" w:hAnsiTheme="minorHAnsi"/>
            <w:sz w:val="18"/>
            <w:szCs w:val="18"/>
          </w:rPr>
          <w:t>a.eich@parc-vosges-nord.fr</w:t>
        </w:r>
      </w:hyperlink>
      <w:r w:rsidR="00FA78E9">
        <w:rPr>
          <w:rStyle w:val="Lienhypertexte"/>
          <w:rFonts w:asciiTheme="minorHAnsi" w:hAnsiTheme="minorHAnsi"/>
          <w:sz w:val="18"/>
          <w:szCs w:val="18"/>
        </w:rPr>
        <w:t xml:space="preserve"> - </w:t>
      </w:r>
      <w:r w:rsidRPr="00A615C4">
        <w:rPr>
          <w:rFonts w:asciiTheme="minorHAnsi" w:hAnsiTheme="minorHAnsi"/>
          <w:sz w:val="18"/>
          <w:szCs w:val="18"/>
        </w:rPr>
        <w:t xml:space="preserve">Contact projet : Agathe guillet 06 28 10 32 90 / </w:t>
      </w:r>
      <w:hyperlink r:id="rId18" w:history="1">
        <w:r w:rsidRPr="00A615C4">
          <w:rPr>
            <w:rStyle w:val="Lienhypertexte"/>
            <w:rFonts w:asciiTheme="minorHAnsi" w:hAnsiTheme="minorHAnsi"/>
            <w:sz w:val="18"/>
            <w:szCs w:val="18"/>
          </w:rPr>
          <w:t>a.guillet@parc-vosges-nord.fr</w:t>
        </w:r>
      </w:hyperlink>
    </w:p>
    <w:p w14:paraId="3DE8FAAD" w14:textId="77777777" w:rsidR="009500B1" w:rsidRDefault="009500B1" w:rsidP="009500B1">
      <w:pPr>
        <w:rPr>
          <w:b/>
          <w:bCs/>
          <w:color w:val="0070C0"/>
        </w:rPr>
      </w:pPr>
      <w:r>
        <w:rPr>
          <w:b/>
          <w:noProof/>
          <w:color w:val="0070C0"/>
          <w:lang w:eastAsia="fr-FR"/>
        </w:rPr>
        <w:drawing>
          <wp:inline distT="0" distB="0" distL="0" distR="0" wp14:anchorId="0521FAA1" wp14:editId="0398ADFC">
            <wp:extent cx="210820" cy="2108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inline>
        </w:drawing>
      </w:r>
      <w:r>
        <w:rPr>
          <w:b/>
          <w:bCs/>
          <w:color w:val="0070C0"/>
        </w:rPr>
        <w:t xml:space="preserve"> </w:t>
      </w:r>
      <w:hyperlink r:id="rId20" w:history="1">
        <w:r>
          <w:rPr>
            <w:rStyle w:val="Lienhypertexte"/>
            <w:b/>
            <w:bCs/>
            <w:sz w:val="18"/>
            <w:szCs w:val="18"/>
          </w:rPr>
          <w:t>www.facebook.com/parcvosgesnord</w:t>
        </w:r>
      </w:hyperlink>
    </w:p>
    <w:p w14:paraId="2DE58AC0" w14:textId="77777777" w:rsidR="00D5410B" w:rsidRPr="009500B1" w:rsidRDefault="009500B1" w:rsidP="009500B1">
      <w:pPr>
        <w:rPr>
          <w:b/>
          <w:bCs/>
          <w:color w:val="0070C0"/>
        </w:rPr>
      </w:pPr>
      <w:r>
        <w:rPr>
          <w:sz w:val="16"/>
          <w:szCs w:val="16"/>
        </w:rPr>
        <w:t>Le Parc Naturel régional des Vosges du Nord est né en 1975. Il regroupe 84000 habitants sur 111 communes et 128 000 hectares, entre l’Alsace et la Lorraine. Classé réserve mondiale de biosphère par l’Unesco depuis 1989. Un parc naturel régional s’organise autour d’un projet concerté de développement durable, fondé sur la protection et la valorisation de son patrimoine naturel et culturel.</w:t>
      </w:r>
    </w:p>
    <w:sectPr w:rsidR="00D5410B" w:rsidRPr="009500B1" w:rsidSect="0036408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EF5AA" w14:textId="77777777" w:rsidR="00566101" w:rsidRDefault="00566101" w:rsidP="00606CAD">
      <w:pPr>
        <w:spacing w:after="0" w:line="240" w:lineRule="auto"/>
      </w:pPr>
      <w:r>
        <w:separator/>
      </w:r>
    </w:p>
  </w:endnote>
  <w:endnote w:type="continuationSeparator" w:id="0">
    <w:p w14:paraId="2ABA4A71" w14:textId="77777777" w:rsidR="00566101" w:rsidRDefault="00566101" w:rsidP="00606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ComicSansMS">
    <w:altName w:val="Times New Roman"/>
    <w:panose1 w:val="00000000000000000000"/>
    <w:charset w:val="00"/>
    <w:family w:val="roman"/>
    <w:notTrueType/>
    <w:pitch w:val="default"/>
  </w:font>
  <w:font w:name="Trade Gothic LT Std">
    <w:altName w:val="Times New Roman"/>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75891" w14:textId="77777777" w:rsidR="00566101" w:rsidRDefault="00566101" w:rsidP="00606CAD">
      <w:pPr>
        <w:spacing w:after="0" w:line="240" w:lineRule="auto"/>
      </w:pPr>
      <w:r>
        <w:separator/>
      </w:r>
    </w:p>
  </w:footnote>
  <w:footnote w:type="continuationSeparator" w:id="0">
    <w:p w14:paraId="694BF71E" w14:textId="77777777" w:rsidR="00566101" w:rsidRDefault="00566101" w:rsidP="00606C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0E62"/>
    <w:multiLevelType w:val="hybridMultilevel"/>
    <w:tmpl w:val="F3301408"/>
    <w:lvl w:ilvl="0" w:tplc="B19C37C0">
      <w:start w:val="1"/>
      <w:numFmt w:val="bullet"/>
      <w:lvlText w:val=""/>
      <w:lvlJc w:val="left"/>
      <w:pPr>
        <w:ind w:left="790" w:hanging="360"/>
      </w:pPr>
      <w:rPr>
        <w:rFonts w:ascii="Wingdings" w:hAnsi="Wingdings" w:hint="default"/>
        <w:color w:val="79A618"/>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1" w15:restartNumberingAfterBreak="0">
    <w:nsid w:val="01D57C10"/>
    <w:multiLevelType w:val="hybridMultilevel"/>
    <w:tmpl w:val="60DC532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 w15:restartNumberingAfterBreak="0">
    <w:nsid w:val="25A311FC"/>
    <w:multiLevelType w:val="hybridMultilevel"/>
    <w:tmpl w:val="766EF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9A7CB9"/>
    <w:multiLevelType w:val="hybridMultilevel"/>
    <w:tmpl w:val="4036C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14456E"/>
    <w:multiLevelType w:val="hybridMultilevel"/>
    <w:tmpl w:val="A740D1B6"/>
    <w:lvl w:ilvl="0" w:tplc="B19C37C0">
      <w:start w:val="1"/>
      <w:numFmt w:val="bullet"/>
      <w:lvlText w:val=""/>
      <w:lvlJc w:val="left"/>
      <w:pPr>
        <w:ind w:left="720" w:hanging="360"/>
      </w:pPr>
      <w:rPr>
        <w:rFonts w:ascii="Wingdings" w:hAnsi="Wingdings" w:hint="default"/>
        <w:color w:val="79A6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5749E4"/>
    <w:multiLevelType w:val="hybridMultilevel"/>
    <w:tmpl w:val="F39419A0"/>
    <w:lvl w:ilvl="0" w:tplc="59D473B8">
      <w:start w:val="1"/>
      <w:numFmt w:val="bullet"/>
      <w:lvlText w:val=""/>
      <w:lvlJc w:val="left"/>
      <w:pPr>
        <w:tabs>
          <w:tab w:val="num" w:pos="720"/>
        </w:tabs>
        <w:ind w:left="720" w:hanging="360"/>
      </w:pPr>
      <w:rPr>
        <w:rFonts w:ascii="Webdings" w:hAnsi="Webdings" w:hint="default"/>
      </w:rPr>
    </w:lvl>
    <w:lvl w:ilvl="1" w:tplc="BEEA9F3C" w:tentative="1">
      <w:start w:val="1"/>
      <w:numFmt w:val="bullet"/>
      <w:lvlText w:val=""/>
      <w:lvlJc w:val="left"/>
      <w:pPr>
        <w:tabs>
          <w:tab w:val="num" w:pos="1440"/>
        </w:tabs>
        <w:ind w:left="1440" w:hanging="360"/>
      </w:pPr>
      <w:rPr>
        <w:rFonts w:ascii="Webdings" w:hAnsi="Webdings" w:hint="default"/>
      </w:rPr>
    </w:lvl>
    <w:lvl w:ilvl="2" w:tplc="49DE361C" w:tentative="1">
      <w:start w:val="1"/>
      <w:numFmt w:val="bullet"/>
      <w:lvlText w:val=""/>
      <w:lvlJc w:val="left"/>
      <w:pPr>
        <w:tabs>
          <w:tab w:val="num" w:pos="2160"/>
        </w:tabs>
        <w:ind w:left="2160" w:hanging="360"/>
      </w:pPr>
      <w:rPr>
        <w:rFonts w:ascii="Webdings" w:hAnsi="Webdings" w:hint="default"/>
      </w:rPr>
    </w:lvl>
    <w:lvl w:ilvl="3" w:tplc="58564476" w:tentative="1">
      <w:start w:val="1"/>
      <w:numFmt w:val="bullet"/>
      <w:lvlText w:val=""/>
      <w:lvlJc w:val="left"/>
      <w:pPr>
        <w:tabs>
          <w:tab w:val="num" w:pos="2880"/>
        </w:tabs>
        <w:ind w:left="2880" w:hanging="360"/>
      </w:pPr>
      <w:rPr>
        <w:rFonts w:ascii="Webdings" w:hAnsi="Webdings" w:hint="default"/>
      </w:rPr>
    </w:lvl>
    <w:lvl w:ilvl="4" w:tplc="EDF8F6E0" w:tentative="1">
      <w:start w:val="1"/>
      <w:numFmt w:val="bullet"/>
      <w:lvlText w:val=""/>
      <w:lvlJc w:val="left"/>
      <w:pPr>
        <w:tabs>
          <w:tab w:val="num" w:pos="3600"/>
        </w:tabs>
        <w:ind w:left="3600" w:hanging="360"/>
      </w:pPr>
      <w:rPr>
        <w:rFonts w:ascii="Webdings" w:hAnsi="Webdings" w:hint="default"/>
      </w:rPr>
    </w:lvl>
    <w:lvl w:ilvl="5" w:tplc="82080834" w:tentative="1">
      <w:start w:val="1"/>
      <w:numFmt w:val="bullet"/>
      <w:lvlText w:val=""/>
      <w:lvlJc w:val="left"/>
      <w:pPr>
        <w:tabs>
          <w:tab w:val="num" w:pos="4320"/>
        </w:tabs>
        <w:ind w:left="4320" w:hanging="360"/>
      </w:pPr>
      <w:rPr>
        <w:rFonts w:ascii="Webdings" w:hAnsi="Webdings" w:hint="default"/>
      </w:rPr>
    </w:lvl>
    <w:lvl w:ilvl="6" w:tplc="0D107A0C" w:tentative="1">
      <w:start w:val="1"/>
      <w:numFmt w:val="bullet"/>
      <w:lvlText w:val=""/>
      <w:lvlJc w:val="left"/>
      <w:pPr>
        <w:tabs>
          <w:tab w:val="num" w:pos="5040"/>
        </w:tabs>
        <w:ind w:left="5040" w:hanging="360"/>
      </w:pPr>
      <w:rPr>
        <w:rFonts w:ascii="Webdings" w:hAnsi="Webdings" w:hint="default"/>
      </w:rPr>
    </w:lvl>
    <w:lvl w:ilvl="7" w:tplc="9FCCFF3A" w:tentative="1">
      <w:start w:val="1"/>
      <w:numFmt w:val="bullet"/>
      <w:lvlText w:val=""/>
      <w:lvlJc w:val="left"/>
      <w:pPr>
        <w:tabs>
          <w:tab w:val="num" w:pos="5760"/>
        </w:tabs>
        <w:ind w:left="5760" w:hanging="360"/>
      </w:pPr>
      <w:rPr>
        <w:rFonts w:ascii="Webdings" w:hAnsi="Webdings" w:hint="default"/>
      </w:rPr>
    </w:lvl>
    <w:lvl w:ilvl="8" w:tplc="DEF2A088" w:tentative="1">
      <w:start w:val="1"/>
      <w:numFmt w:val="bullet"/>
      <w:lvlText w:val=""/>
      <w:lvlJc w:val="left"/>
      <w:pPr>
        <w:tabs>
          <w:tab w:val="num" w:pos="6480"/>
        </w:tabs>
        <w:ind w:left="6480" w:hanging="360"/>
      </w:pPr>
      <w:rPr>
        <w:rFonts w:ascii="Webdings" w:hAnsi="Webdings" w:hint="default"/>
      </w:rPr>
    </w:lvl>
  </w:abstractNum>
  <w:abstractNum w:abstractNumId="6" w15:restartNumberingAfterBreak="0">
    <w:nsid w:val="4F692636"/>
    <w:multiLevelType w:val="hybridMultilevel"/>
    <w:tmpl w:val="A4049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D60D0C"/>
    <w:multiLevelType w:val="hybridMultilevel"/>
    <w:tmpl w:val="B19EB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F2533DE"/>
    <w:multiLevelType w:val="hybridMultilevel"/>
    <w:tmpl w:val="2932F164"/>
    <w:lvl w:ilvl="0" w:tplc="59D473B8">
      <w:start w:val="1"/>
      <w:numFmt w:val="bullet"/>
      <w:lvlText w:val=""/>
      <w:lvlJc w:val="left"/>
      <w:pPr>
        <w:tabs>
          <w:tab w:val="num" w:pos="1440"/>
        </w:tabs>
        <w:ind w:left="1440" w:hanging="360"/>
      </w:pPr>
      <w:rPr>
        <w:rFonts w:ascii="Webdings" w:hAnsi="Web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702D32AE"/>
    <w:multiLevelType w:val="hybridMultilevel"/>
    <w:tmpl w:val="DB68E7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2F4614"/>
    <w:multiLevelType w:val="hybridMultilevel"/>
    <w:tmpl w:val="408823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9"/>
  </w:num>
  <w:num w:numId="5">
    <w:abstractNumId w:val="7"/>
  </w:num>
  <w:num w:numId="6">
    <w:abstractNumId w:val="6"/>
  </w:num>
  <w:num w:numId="7">
    <w:abstractNumId w:val="0"/>
  </w:num>
  <w:num w:numId="8">
    <w:abstractNumId w:val="4"/>
  </w:num>
  <w:num w:numId="9">
    <w:abstractNumId w:val="3"/>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D8B"/>
    <w:rsid w:val="00030355"/>
    <w:rsid w:val="000505C5"/>
    <w:rsid w:val="00051F70"/>
    <w:rsid w:val="000D2CEA"/>
    <w:rsid w:val="000F48E2"/>
    <w:rsid w:val="000F7685"/>
    <w:rsid w:val="00102E1D"/>
    <w:rsid w:val="00147F97"/>
    <w:rsid w:val="0017431F"/>
    <w:rsid w:val="001A3DD4"/>
    <w:rsid w:val="001A6FCD"/>
    <w:rsid w:val="001A7B88"/>
    <w:rsid w:val="001C3F44"/>
    <w:rsid w:val="00202C1B"/>
    <w:rsid w:val="00224ED3"/>
    <w:rsid w:val="002319A6"/>
    <w:rsid w:val="0026385C"/>
    <w:rsid w:val="002906E2"/>
    <w:rsid w:val="00294163"/>
    <w:rsid w:val="002A7A68"/>
    <w:rsid w:val="002D28A2"/>
    <w:rsid w:val="002E0A76"/>
    <w:rsid w:val="002F0BA1"/>
    <w:rsid w:val="00313BDB"/>
    <w:rsid w:val="003474A5"/>
    <w:rsid w:val="0035615E"/>
    <w:rsid w:val="00364085"/>
    <w:rsid w:val="003654DA"/>
    <w:rsid w:val="003A4BF1"/>
    <w:rsid w:val="003A7260"/>
    <w:rsid w:val="003C3814"/>
    <w:rsid w:val="003E4EAB"/>
    <w:rsid w:val="003F35AC"/>
    <w:rsid w:val="00414184"/>
    <w:rsid w:val="004252DD"/>
    <w:rsid w:val="004768BF"/>
    <w:rsid w:val="00481642"/>
    <w:rsid w:val="00495463"/>
    <w:rsid w:val="004B7399"/>
    <w:rsid w:val="004C78F9"/>
    <w:rsid w:val="004D3813"/>
    <w:rsid w:val="004E411D"/>
    <w:rsid w:val="00503864"/>
    <w:rsid w:val="00505516"/>
    <w:rsid w:val="00513E08"/>
    <w:rsid w:val="00514451"/>
    <w:rsid w:val="00524617"/>
    <w:rsid w:val="005340CA"/>
    <w:rsid w:val="00541AB9"/>
    <w:rsid w:val="00541F97"/>
    <w:rsid w:val="00545053"/>
    <w:rsid w:val="00566101"/>
    <w:rsid w:val="0057569A"/>
    <w:rsid w:val="00582FA9"/>
    <w:rsid w:val="005B67E3"/>
    <w:rsid w:val="005D5F40"/>
    <w:rsid w:val="005D7A94"/>
    <w:rsid w:val="005F5D4C"/>
    <w:rsid w:val="00606CAD"/>
    <w:rsid w:val="00613A8B"/>
    <w:rsid w:val="00624FD8"/>
    <w:rsid w:val="00627752"/>
    <w:rsid w:val="006537D1"/>
    <w:rsid w:val="00663D61"/>
    <w:rsid w:val="0068132B"/>
    <w:rsid w:val="006847CD"/>
    <w:rsid w:val="00686149"/>
    <w:rsid w:val="006862B0"/>
    <w:rsid w:val="006B42CB"/>
    <w:rsid w:val="006E4206"/>
    <w:rsid w:val="00702CDF"/>
    <w:rsid w:val="007416D6"/>
    <w:rsid w:val="00752F3B"/>
    <w:rsid w:val="007A6048"/>
    <w:rsid w:val="007C0AD0"/>
    <w:rsid w:val="007D037D"/>
    <w:rsid w:val="007E0D4A"/>
    <w:rsid w:val="007E1697"/>
    <w:rsid w:val="00846A7D"/>
    <w:rsid w:val="00871829"/>
    <w:rsid w:val="00875598"/>
    <w:rsid w:val="00880432"/>
    <w:rsid w:val="008C4D8B"/>
    <w:rsid w:val="008F648A"/>
    <w:rsid w:val="009000F8"/>
    <w:rsid w:val="00912540"/>
    <w:rsid w:val="00926C0A"/>
    <w:rsid w:val="0092747B"/>
    <w:rsid w:val="0094752C"/>
    <w:rsid w:val="00947600"/>
    <w:rsid w:val="009500B1"/>
    <w:rsid w:val="00960C43"/>
    <w:rsid w:val="009645DE"/>
    <w:rsid w:val="00983D05"/>
    <w:rsid w:val="009A7C85"/>
    <w:rsid w:val="009C0B2D"/>
    <w:rsid w:val="009C138F"/>
    <w:rsid w:val="009F19E8"/>
    <w:rsid w:val="00A0613C"/>
    <w:rsid w:val="00A0617D"/>
    <w:rsid w:val="00A12F8C"/>
    <w:rsid w:val="00A143C6"/>
    <w:rsid w:val="00A14B22"/>
    <w:rsid w:val="00A32DDC"/>
    <w:rsid w:val="00A44813"/>
    <w:rsid w:val="00A615C4"/>
    <w:rsid w:val="00A843E9"/>
    <w:rsid w:val="00AD0545"/>
    <w:rsid w:val="00AD3BF3"/>
    <w:rsid w:val="00AE716B"/>
    <w:rsid w:val="00B14CC2"/>
    <w:rsid w:val="00B164FD"/>
    <w:rsid w:val="00B44882"/>
    <w:rsid w:val="00B468FB"/>
    <w:rsid w:val="00B60690"/>
    <w:rsid w:val="00B65232"/>
    <w:rsid w:val="00BA7C8A"/>
    <w:rsid w:val="00BB002F"/>
    <w:rsid w:val="00BB40E6"/>
    <w:rsid w:val="00BF7839"/>
    <w:rsid w:val="00C53843"/>
    <w:rsid w:val="00C67981"/>
    <w:rsid w:val="00C9277C"/>
    <w:rsid w:val="00C96D75"/>
    <w:rsid w:val="00CC6939"/>
    <w:rsid w:val="00CC74A2"/>
    <w:rsid w:val="00CD5B0F"/>
    <w:rsid w:val="00CD76DE"/>
    <w:rsid w:val="00CE3948"/>
    <w:rsid w:val="00CF3B4B"/>
    <w:rsid w:val="00D256DF"/>
    <w:rsid w:val="00D30412"/>
    <w:rsid w:val="00D51064"/>
    <w:rsid w:val="00D5410B"/>
    <w:rsid w:val="00D61F98"/>
    <w:rsid w:val="00D64890"/>
    <w:rsid w:val="00D740BB"/>
    <w:rsid w:val="00D92B03"/>
    <w:rsid w:val="00DB08E0"/>
    <w:rsid w:val="00E01640"/>
    <w:rsid w:val="00E07565"/>
    <w:rsid w:val="00E148B8"/>
    <w:rsid w:val="00E1663A"/>
    <w:rsid w:val="00E3324E"/>
    <w:rsid w:val="00E35AA5"/>
    <w:rsid w:val="00E752C9"/>
    <w:rsid w:val="00E829A1"/>
    <w:rsid w:val="00EB4238"/>
    <w:rsid w:val="00EC049C"/>
    <w:rsid w:val="00EC5A23"/>
    <w:rsid w:val="00EE680A"/>
    <w:rsid w:val="00F1082B"/>
    <w:rsid w:val="00F56EBF"/>
    <w:rsid w:val="00F6590F"/>
    <w:rsid w:val="00F66FDB"/>
    <w:rsid w:val="00FA1257"/>
    <w:rsid w:val="00FA78E9"/>
    <w:rsid w:val="00FC2521"/>
    <w:rsid w:val="00FC51AF"/>
    <w:rsid w:val="00FD4C99"/>
    <w:rsid w:val="00FE5C8C"/>
    <w:rsid w:val="00FE7C79"/>
    <w:rsid w:val="00FF759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D671FF"/>
  <w15:docId w15:val="{5DF28671-1575-4A90-A779-8E557B829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565"/>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EB4238"/>
    <w:rPr>
      <w:rFonts w:cs="Times New Roman"/>
      <w:color w:val="0000FF"/>
      <w:u w:val="single"/>
    </w:rPr>
  </w:style>
  <w:style w:type="paragraph" w:styleId="NormalWeb">
    <w:name w:val="Normal (Web)"/>
    <w:basedOn w:val="Normal"/>
    <w:uiPriority w:val="99"/>
    <w:rsid w:val="0092747B"/>
    <w:pPr>
      <w:spacing w:before="100" w:beforeAutospacing="1" w:after="100" w:afterAutospacing="1" w:line="240" w:lineRule="auto"/>
    </w:pPr>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B468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68FB"/>
    <w:rPr>
      <w:rFonts w:ascii="Tahoma" w:hAnsi="Tahoma" w:cs="Tahoma"/>
      <w:sz w:val="16"/>
      <w:szCs w:val="16"/>
      <w:lang w:eastAsia="en-US"/>
    </w:rPr>
  </w:style>
  <w:style w:type="character" w:customStyle="1" w:styleId="apple-converted-space">
    <w:name w:val="apple-converted-space"/>
    <w:basedOn w:val="Policepardfaut"/>
    <w:rsid w:val="00CD5B0F"/>
  </w:style>
  <w:style w:type="paragraph" w:styleId="Paragraphedeliste">
    <w:name w:val="List Paragraph"/>
    <w:basedOn w:val="Normal"/>
    <w:uiPriority w:val="34"/>
    <w:qFormat/>
    <w:rsid w:val="00524617"/>
    <w:pPr>
      <w:ind w:left="720"/>
      <w:contextualSpacing/>
    </w:pPr>
  </w:style>
  <w:style w:type="paragraph" w:customStyle="1" w:styleId="Paragraphestandard">
    <w:name w:val="[Paragraphe standard]"/>
    <w:basedOn w:val="Normal"/>
    <w:uiPriority w:val="99"/>
    <w:rsid w:val="00D256DF"/>
    <w:pPr>
      <w:autoSpaceDE w:val="0"/>
      <w:autoSpaceDN w:val="0"/>
      <w:adjustRightInd w:val="0"/>
      <w:spacing w:after="0" w:line="288" w:lineRule="auto"/>
      <w:textAlignment w:val="center"/>
    </w:pPr>
    <w:rPr>
      <w:rFonts w:ascii="Times New Roman" w:hAnsi="Times New Roman"/>
      <w:color w:val="000000"/>
      <w:sz w:val="24"/>
      <w:szCs w:val="24"/>
      <w:lang w:eastAsia="fr-FR"/>
    </w:rPr>
  </w:style>
  <w:style w:type="paragraph" w:customStyle="1" w:styleId="titre">
    <w:name w:val="titre"/>
    <w:basedOn w:val="Normal"/>
    <w:uiPriority w:val="99"/>
    <w:rsid w:val="00D256DF"/>
    <w:pPr>
      <w:autoSpaceDE w:val="0"/>
      <w:autoSpaceDN w:val="0"/>
      <w:adjustRightInd w:val="0"/>
      <w:spacing w:after="0" w:line="260" w:lineRule="atLeast"/>
      <w:textAlignment w:val="center"/>
    </w:pPr>
    <w:rPr>
      <w:rFonts w:ascii="Franklin Gothic Medium Cond" w:hAnsi="Franklin Gothic Medium Cond" w:cs="Franklin Gothic Medium Cond"/>
      <w:color w:val="008461"/>
      <w:sz w:val="26"/>
      <w:szCs w:val="26"/>
      <w:lang w:eastAsia="fr-FR"/>
    </w:rPr>
  </w:style>
  <w:style w:type="paragraph" w:styleId="Textebrut">
    <w:name w:val="Plain Text"/>
    <w:basedOn w:val="Normal"/>
    <w:link w:val="TextebrutCar"/>
    <w:uiPriority w:val="99"/>
    <w:unhideWhenUsed/>
    <w:rsid w:val="00E752C9"/>
    <w:pPr>
      <w:spacing w:after="0" w:line="240" w:lineRule="auto"/>
    </w:pPr>
    <w:rPr>
      <w:rFonts w:eastAsiaTheme="minorHAnsi" w:cstheme="minorBidi"/>
      <w:szCs w:val="21"/>
    </w:rPr>
  </w:style>
  <w:style w:type="character" w:customStyle="1" w:styleId="TextebrutCar">
    <w:name w:val="Texte brut Car"/>
    <w:basedOn w:val="Policepardfaut"/>
    <w:link w:val="Textebrut"/>
    <w:uiPriority w:val="99"/>
    <w:rsid w:val="00E752C9"/>
    <w:rPr>
      <w:rFonts w:eastAsiaTheme="minorHAnsi" w:cstheme="minorBidi"/>
      <w:szCs w:val="21"/>
      <w:lang w:eastAsia="en-US"/>
    </w:rPr>
  </w:style>
  <w:style w:type="paragraph" w:styleId="En-tte">
    <w:name w:val="header"/>
    <w:basedOn w:val="Normal"/>
    <w:link w:val="En-tteCar"/>
    <w:uiPriority w:val="99"/>
    <w:unhideWhenUsed/>
    <w:rsid w:val="00606CAD"/>
    <w:pPr>
      <w:tabs>
        <w:tab w:val="center" w:pos="4536"/>
        <w:tab w:val="right" w:pos="9072"/>
      </w:tabs>
      <w:spacing w:after="0" w:line="240" w:lineRule="auto"/>
    </w:pPr>
  </w:style>
  <w:style w:type="character" w:customStyle="1" w:styleId="En-tteCar">
    <w:name w:val="En-tête Car"/>
    <w:basedOn w:val="Policepardfaut"/>
    <w:link w:val="En-tte"/>
    <w:uiPriority w:val="99"/>
    <w:rsid w:val="00606CAD"/>
    <w:rPr>
      <w:lang w:eastAsia="en-US"/>
    </w:rPr>
  </w:style>
  <w:style w:type="paragraph" w:styleId="Pieddepage">
    <w:name w:val="footer"/>
    <w:basedOn w:val="Normal"/>
    <w:link w:val="PieddepageCar"/>
    <w:uiPriority w:val="99"/>
    <w:unhideWhenUsed/>
    <w:rsid w:val="00606C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6CAD"/>
    <w:rPr>
      <w:lang w:eastAsia="en-US"/>
    </w:rPr>
  </w:style>
  <w:style w:type="character" w:customStyle="1" w:styleId="fontstyle21">
    <w:name w:val="fontstyle21"/>
    <w:rsid w:val="00495463"/>
    <w:rPr>
      <w:rFonts w:ascii="ComicSansMS" w:hAnsi="ComicSansMS" w:hint="default"/>
      <w:b w:val="0"/>
      <w:bCs w:val="0"/>
      <w:i w:val="0"/>
      <w:iCs w:val="0"/>
      <w:color w:val="000000"/>
      <w:sz w:val="22"/>
      <w:szCs w:val="22"/>
    </w:rPr>
  </w:style>
  <w:style w:type="character" w:customStyle="1" w:styleId="st">
    <w:name w:val="st"/>
    <w:basedOn w:val="Policepardfaut"/>
    <w:rsid w:val="00FA7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22134">
      <w:bodyDiv w:val="1"/>
      <w:marLeft w:val="0"/>
      <w:marRight w:val="0"/>
      <w:marTop w:val="0"/>
      <w:marBottom w:val="0"/>
      <w:divBdr>
        <w:top w:val="none" w:sz="0" w:space="0" w:color="auto"/>
        <w:left w:val="none" w:sz="0" w:space="0" w:color="auto"/>
        <w:bottom w:val="none" w:sz="0" w:space="0" w:color="auto"/>
        <w:right w:val="none" w:sz="0" w:space="0" w:color="auto"/>
      </w:divBdr>
    </w:div>
    <w:div w:id="97261841">
      <w:bodyDiv w:val="1"/>
      <w:marLeft w:val="0"/>
      <w:marRight w:val="0"/>
      <w:marTop w:val="0"/>
      <w:marBottom w:val="0"/>
      <w:divBdr>
        <w:top w:val="none" w:sz="0" w:space="0" w:color="auto"/>
        <w:left w:val="none" w:sz="0" w:space="0" w:color="auto"/>
        <w:bottom w:val="none" w:sz="0" w:space="0" w:color="auto"/>
        <w:right w:val="none" w:sz="0" w:space="0" w:color="auto"/>
      </w:divBdr>
      <w:divsChild>
        <w:div w:id="1996909989">
          <w:marLeft w:val="547"/>
          <w:marRight w:val="0"/>
          <w:marTop w:val="240"/>
          <w:marBottom w:val="0"/>
          <w:divBdr>
            <w:top w:val="none" w:sz="0" w:space="0" w:color="auto"/>
            <w:left w:val="none" w:sz="0" w:space="0" w:color="auto"/>
            <w:bottom w:val="none" w:sz="0" w:space="0" w:color="auto"/>
            <w:right w:val="none" w:sz="0" w:space="0" w:color="auto"/>
          </w:divBdr>
        </w:div>
      </w:divsChild>
    </w:div>
    <w:div w:id="308637411">
      <w:bodyDiv w:val="1"/>
      <w:marLeft w:val="0"/>
      <w:marRight w:val="0"/>
      <w:marTop w:val="0"/>
      <w:marBottom w:val="0"/>
      <w:divBdr>
        <w:top w:val="none" w:sz="0" w:space="0" w:color="auto"/>
        <w:left w:val="none" w:sz="0" w:space="0" w:color="auto"/>
        <w:bottom w:val="none" w:sz="0" w:space="0" w:color="auto"/>
        <w:right w:val="none" w:sz="0" w:space="0" w:color="auto"/>
      </w:divBdr>
    </w:div>
    <w:div w:id="312756232">
      <w:bodyDiv w:val="1"/>
      <w:marLeft w:val="0"/>
      <w:marRight w:val="0"/>
      <w:marTop w:val="0"/>
      <w:marBottom w:val="0"/>
      <w:divBdr>
        <w:top w:val="none" w:sz="0" w:space="0" w:color="auto"/>
        <w:left w:val="none" w:sz="0" w:space="0" w:color="auto"/>
        <w:bottom w:val="none" w:sz="0" w:space="0" w:color="auto"/>
        <w:right w:val="none" w:sz="0" w:space="0" w:color="auto"/>
      </w:divBdr>
    </w:div>
    <w:div w:id="440761512">
      <w:bodyDiv w:val="1"/>
      <w:marLeft w:val="0"/>
      <w:marRight w:val="0"/>
      <w:marTop w:val="0"/>
      <w:marBottom w:val="0"/>
      <w:divBdr>
        <w:top w:val="none" w:sz="0" w:space="0" w:color="auto"/>
        <w:left w:val="none" w:sz="0" w:space="0" w:color="auto"/>
        <w:bottom w:val="none" w:sz="0" w:space="0" w:color="auto"/>
        <w:right w:val="none" w:sz="0" w:space="0" w:color="auto"/>
      </w:divBdr>
    </w:div>
    <w:div w:id="472334661">
      <w:bodyDiv w:val="1"/>
      <w:marLeft w:val="0"/>
      <w:marRight w:val="0"/>
      <w:marTop w:val="0"/>
      <w:marBottom w:val="0"/>
      <w:divBdr>
        <w:top w:val="none" w:sz="0" w:space="0" w:color="auto"/>
        <w:left w:val="none" w:sz="0" w:space="0" w:color="auto"/>
        <w:bottom w:val="none" w:sz="0" w:space="0" w:color="auto"/>
        <w:right w:val="none" w:sz="0" w:space="0" w:color="auto"/>
      </w:divBdr>
    </w:div>
    <w:div w:id="723336572">
      <w:bodyDiv w:val="1"/>
      <w:marLeft w:val="0"/>
      <w:marRight w:val="0"/>
      <w:marTop w:val="0"/>
      <w:marBottom w:val="0"/>
      <w:divBdr>
        <w:top w:val="none" w:sz="0" w:space="0" w:color="auto"/>
        <w:left w:val="none" w:sz="0" w:space="0" w:color="auto"/>
        <w:bottom w:val="none" w:sz="0" w:space="0" w:color="auto"/>
        <w:right w:val="none" w:sz="0" w:space="0" w:color="auto"/>
      </w:divBdr>
    </w:div>
    <w:div w:id="1039086644">
      <w:bodyDiv w:val="1"/>
      <w:marLeft w:val="0"/>
      <w:marRight w:val="0"/>
      <w:marTop w:val="0"/>
      <w:marBottom w:val="0"/>
      <w:divBdr>
        <w:top w:val="none" w:sz="0" w:space="0" w:color="auto"/>
        <w:left w:val="none" w:sz="0" w:space="0" w:color="auto"/>
        <w:bottom w:val="none" w:sz="0" w:space="0" w:color="auto"/>
        <w:right w:val="none" w:sz="0" w:space="0" w:color="auto"/>
      </w:divBdr>
      <w:divsChild>
        <w:div w:id="494415123">
          <w:marLeft w:val="547"/>
          <w:marRight w:val="0"/>
          <w:marTop w:val="240"/>
          <w:marBottom w:val="0"/>
          <w:divBdr>
            <w:top w:val="none" w:sz="0" w:space="0" w:color="auto"/>
            <w:left w:val="none" w:sz="0" w:space="0" w:color="auto"/>
            <w:bottom w:val="none" w:sz="0" w:space="0" w:color="auto"/>
            <w:right w:val="none" w:sz="0" w:space="0" w:color="auto"/>
          </w:divBdr>
        </w:div>
      </w:divsChild>
    </w:div>
    <w:div w:id="1313632123">
      <w:bodyDiv w:val="1"/>
      <w:marLeft w:val="0"/>
      <w:marRight w:val="0"/>
      <w:marTop w:val="0"/>
      <w:marBottom w:val="0"/>
      <w:divBdr>
        <w:top w:val="none" w:sz="0" w:space="0" w:color="auto"/>
        <w:left w:val="none" w:sz="0" w:space="0" w:color="auto"/>
        <w:bottom w:val="none" w:sz="0" w:space="0" w:color="auto"/>
        <w:right w:val="none" w:sz="0" w:space="0" w:color="auto"/>
      </w:divBdr>
    </w:div>
    <w:div w:id="1377698180">
      <w:marLeft w:val="0"/>
      <w:marRight w:val="0"/>
      <w:marTop w:val="0"/>
      <w:marBottom w:val="0"/>
      <w:divBdr>
        <w:top w:val="none" w:sz="0" w:space="0" w:color="auto"/>
        <w:left w:val="none" w:sz="0" w:space="0" w:color="auto"/>
        <w:bottom w:val="none" w:sz="0" w:space="0" w:color="auto"/>
        <w:right w:val="none" w:sz="0" w:space="0" w:color="auto"/>
      </w:divBdr>
    </w:div>
    <w:div w:id="1481658512">
      <w:bodyDiv w:val="1"/>
      <w:marLeft w:val="0"/>
      <w:marRight w:val="0"/>
      <w:marTop w:val="0"/>
      <w:marBottom w:val="0"/>
      <w:divBdr>
        <w:top w:val="none" w:sz="0" w:space="0" w:color="auto"/>
        <w:left w:val="none" w:sz="0" w:space="0" w:color="auto"/>
        <w:bottom w:val="none" w:sz="0" w:space="0" w:color="auto"/>
        <w:right w:val="none" w:sz="0" w:space="0" w:color="auto"/>
      </w:divBdr>
    </w:div>
    <w:div w:id="1607345843">
      <w:bodyDiv w:val="1"/>
      <w:marLeft w:val="0"/>
      <w:marRight w:val="0"/>
      <w:marTop w:val="0"/>
      <w:marBottom w:val="0"/>
      <w:divBdr>
        <w:top w:val="none" w:sz="0" w:space="0" w:color="auto"/>
        <w:left w:val="none" w:sz="0" w:space="0" w:color="auto"/>
        <w:bottom w:val="none" w:sz="0" w:space="0" w:color="auto"/>
        <w:right w:val="none" w:sz="0" w:space="0" w:color="auto"/>
      </w:divBdr>
    </w:div>
    <w:div w:id="1963531635">
      <w:bodyDiv w:val="1"/>
      <w:marLeft w:val="0"/>
      <w:marRight w:val="0"/>
      <w:marTop w:val="0"/>
      <w:marBottom w:val="0"/>
      <w:divBdr>
        <w:top w:val="none" w:sz="0" w:space="0" w:color="auto"/>
        <w:left w:val="none" w:sz="0" w:space="0" w:color="auto"/>
        <w:bottom w:val="none" w:sz="0" w:space="0" w:color="auto"/>
        <w:right w:val="none" w:sz="0" w:space="0" w:color="auto"/>
      </w:divBdr>
    </w:div>
    <w:div w:id="2050490697">
      <w:bodyDiv w:val="1"/>
      <w:marLeft w:val="0"/>
      <w:marRight w:val="0"/>
      <w:marTop w:val="0"/>
      <w:marBottom w:val="0"/>
      <w:divBdr>
        <w:top w:val="none" w:sz="0" w:space="0" w:color="auto"/>
        <w:left w:val="none" w:sz="0" w:space="0" w:color="auto"/>
        <w:bottom w:val="none" w:sz="0" w:space="0" w:color="auto"/>
        <w:right w:val="none" w:sz="0" w:space="0" w:color="auto"/>
      </w:divBdr>
    </w:div>
    <w:div w:id="211852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a.guillet@parc-vosges-nord.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a.eich@parc-vosges-nord.f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facebook.com/parcvosgesno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bit.ly/produitslocauxvosgesdunord"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D7171-7848-47C7-9F40-A4430D101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873</Words>
  <Characters>5063</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Sycoparc</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EICH - SYCOPARC/Communication</dc:creator>
  <cp:lastModifiedBy>Anne EICH - Parc naturel régional des Vosges du Nord/Communication</cp:lastModifiedBy>
  <cp:revision>9</cp:revision>
  <cp:lastPrinted>2015-05-25T07:57:00Z</cp:lastPrinted>
  <dcterms:created xsi:type="dcterms:W3CDTF">2018-06-14T12:31:00Z</dcterms:created>
  <dcterms:modified xsi:type="dcterms:W3CDTF">2018-06-14T13:05:00Z</dcterms:modified>
</cp:coreProperties>
</file>