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70FB5" w14:textId="77777777" w:rsidR="009930F6" w:rsidRPr="00D12496" w:rsidRDefault="009930F6" w:rsidP="08A3A732">
      <w:pPr>
        <w:spacing w:after="300" w:line="276" w:lineRule="auto"/>
        <w:outlineLvl w:val="0"/>
        <w:rPr>
          <w:rFonts w:eastAsia="Times New Roman"/>
          <w:b/>
          <w:bCs/>
          <w:kern w:val="36"/>
          <w:sz w:val="44"/>
          <w:szCs w:val="44"/>
          <w:lang w:eastAsia="fr-FR"/>
        </w:rPr>
      </w:pPr>
      <w:r w:rsidRPr="00D12496">
        <w:rPr>
          <w:rFonts w:eastAsia="Times New Roman"/>
          <w:b/>
          <w:bCs/>
          <w:kern w:val="36"/>
          <w:sz w:val="44"/>
          <w:szCs w:val="44"/>
          <w:lang w:eastAsia="fr-FR"/>
        </w:rPr>
        <w:t>Projet INTERREG « Espèces animales en danger » au sein de la Réserve de biosphère transfrontière</w:t>
      </w:r>
    </w:p>
    <w:p w14:paraId="1B12876B" w14:textId="0F746582" w:rsidR="009930F6" w:rsidRPr="009930F6" w:rsidRDefault="08A3A732" w:rsidP="08A3A732">
      <w:pPr>
        <w:spacing w:after="0" w:line="345" w:lineRule="atLeast"/>
        <w:rPr>
          <w:rFonts w:eastAsia="Times New Roman"/>
          <w:lang w:eastAsia="fr-FR"/>
        </w:rPr>
      </w:pPr>
      <w:r w:rsidRPr="08A3A732">
        <w:rPr>
          <w:rFonts w:eastAsia="Times New Roman"/>
          <w:lang w:eastAsia="fr-FR"/>
        </w:rPr>
        <w:t>Le projet </w:t>
      </w:r>
      <w:r w:rsidRPr="08A3A732">
        <w:rPr>
          <w:rFonts w:eastAsia="Times New Roman"/>
          <w:b/>
          <w:bCs/>
          <w:lang w:eastAsia="fr-FR"/>
        </w:rPr>
        <w:t xml:space="preserve">« Espèces animales en danger au sein de la Réserve de biosphère transfrontière (RBT) Vosges du Nord – </w:t>
      </w:r>
      <w:proofErr w:type="spellStart"/>
      <w:r w:rsidRPr="08A3A732">
        <w:rPr>
          <w:rFonts w:eastAsia="Times New Roman"/>
          <w:b/>
          <w:bCs/>
          <w:lang w:eastAsia="fr-FR"/>
        </w:rPr>
        <w:t>Pfälzerwald</w:t>
      </w:r>
      <w:proofErr w:type="spellEnd"/>
      <w:r w:rsidRPr="08A3A732">
        <w:rPr>
          <w:rFonts w:eastAsia="Times New Roman"/>
          <w:b/>
          <w:bCs/>
          <w:lang w:eastAsia="fr-FR"/>
        </w:rPr>
        <w:t xml:space="preserve"> »</w:t>
      </w:r>
      <w:r w:rsidRPr="08A3A732">
        <w:rPr>
          <w:rFonts w:eastAsia="Times New Roman"/>
          <w:lang w:eastAsia="fr-FR"/>
        </w:rPr>
        <w:t> vise à sauvegarder des espèces menacées et leurs habitats ainsi qu’à sensibiliser le public pour assurer leur préservation sur le long terme. Ce projet, approuvé par le </w:t>
      </w:r>
      <w:hyperlink r:id="rId5">
        <w:r w:rsidRPr="08A3A732">
          <w:rPr>
            <w:rStyle w:val="Lienhypertexte"/>
            <w:rFonts w:eastAsia="Times New Roman"/>
            <w:color w:val="auto"/>
            <w:u w:val="none"/>
            <w:lang w:eastAsia="fr-FR"/>
          </w:rPr>
          <w:t>programme INTERREG « Rhin Supérieur »</w:t>
        </w:r>
      </w:hyperlink>
      <w:r w:rsidRPr="08A3A732">
        <w:rPr>
          <w:rFonts w:eastAsia="Times New Roman"/>
          <w:lang w:eastAsia="fr-FR"/>
        </w:rPr>
        <w:t> en juin 2020 se déroule sur une période de 3 ans (de juillet 2020 à juin 2023). Porté par le Parc Naturel Régional des Vosges du Nord, il rassemble autour de cette ambition commune sept partenaires en France et en Allemagne. Des experts des deux pays mettent en place de manière concertée des actions communes contre la régression inquiétante de ces espèces emblématiques de nos territoires.</w:t>
      </w:r>
    </w:p>
    <w:p w14:paraId="30E1E698" w14:textId="77777777" w:rsidR="009930F6" w:rsidRPr="009930F6" w:rsidRDefault="009930F6" w:rsidP="009930F6">
      <w:pPr>
        <w:spacing w:after="0" w:line="345" w:lineRule="atLeast"/>
        <w:rPr>
          <w:rFonts w:eastAsia="Times New Roman" w:cstheme="minorHAnsi"/>
          <w:lang w:eastAsia="fr-FR"/>
        </w:rPr>
      </w:pPr>
      <w:r w:rsidRPr="009930F6">
        <w:rPr>
          <w:rFonts w:eastAsia="Times New Roman" w:cstheme="minorHAnsi"/>
          <w:b/>
          <w:bCs/>
          <w:lang w:eastAsia="fr-FR"/>
        </w:rPr>
        <w:t>3 groupes d’espèces en danger visés :</w:t>
      </w:r>
    </w:p>
    <w:p w14:paraId="65581D13" w14:textId="1238D310" w:rsidR="009930F6" w:rsidRPr="009930F6" w:rsidRDefault="00D12496" w:rsidP="08A3A732">
      <w:pPr>
        <w:numPr>
          <w:ilvl w:val="0"/>
          <w:numId w:val="1"/>
        </w:numPr>
        <w:spacing w:after="0" w:line="420" w:lineRule="atLeast"/>
        <w:outlineLvl w:val="3"/>
        <w:rPr>
          <w:rFonts w:eastAsia="Times New Roman"/>
          <w:lang w:eastAsia="fr-FR"/>
        </w:rPr>
      </w:pPr>
      <w:hyperlink r:id="rId6">
        <w:r w:rsidR="08A3A732" w:rsidRPr="08A3A732">
          <w:rPr>
            <w:rStyle w:val="Lienhypertexte"/>
            <w:rFonts w:eastAsia="Times New Roman"/>
            <w:color w:val="auto"/>
            <w:u w:val="none"/>
            <w:lang w:eastAsia="fr-FR"/>
          </w:rPr>
          <w:t>L’Écrevisse</w:t>
        </w:r>
        <w:r w:rsidR="08A3A732" w:rsidRPr="08A3A732">
          <w:rPr>
            <w:rStyle w:val="Lienhypertexte"/>
            <w:rFonts w:eastAsia="Times New Roman"/>
            <w:b/>
            <w:bCs/>
            <w:color w:val="auto"/>
            <w:u w:val="none"/>
            <w:lang w:eastAsia="fr-FR"/>
          </w:rPr>
          <w:t xml:space="preserve"> des torrents</w:t>
        </w:r>
      </w:hyperlink>
      <w:r w:rsidR="08A3A732" w:rsidRPr="08A3A732">
        <w:rPr>
          <w:rFonts w:eastAsia="Times New Roman"/>
          <w:lang w:eastAsia="fr-FR"/>
        </w:rPr>
        <w:t> (</w:t>
      </w:r>
      <w:proofErr w:type="spellStart"/>
      <w:r w:rsidR="08A3A732" w:rsidRPr="08A3A732">
        <w:rPr>
          <w:rFonts w:eastAsia="Times New Roman"/>
          <w:i/>
          <w:iCs/>
          <w:lang w:eastAsia="fr-FR"/>
        </w:rPr>
        <w:t>Austropotamobius</w:t>
      </w:r>
      <w:proofErr w:type="spellEnd"/>
      <w:r w:rsidR="08A3A732" w:rsidRPr="08A3A732">
        <w:rPr>
          <w:rFonts w:eastAsia="Times New Roman"/>
          <w:i/>
          <w:iCs/>
          <w:lang w:eastAsia="fr-FR"/>
        </w:rPr>
        <w:t xml:space="preserve"> </w:t>
      </w:r>
      <w:proofErr w:type="spellStart"/>
      <w:r w:rsidR="08A3A732" w:rsidRPr="08A3A732">
        <w:rPr>
          <w:rFonts w:eastAsia="Times New Roman"/>
          <w:i/>
          <w:iCs/>
          <w:lang w:eastAsia="fr-FR"/>
        </w:rPr>
        <w:t>torrentium</w:t>
      </w:r>
      <w:proofErr w:type="spellEnd"/>
      <w:r w:rsidR="08A3A732" w:rsidRPr="08A3A732">
        <w:rPr>
          <w:rFonts w:eastAsia="Times New Roman"/>
          <w:lang w:eastAsia="fr-FR"/>
        </w:rPr>
        <w:t>), écrevisse autochtone, rarissime en France, caractéristique des têtes de bassin versant de la RBT.</w:t>
      </w:r>
    </w:p>
    <w:p w14:paraId="0060432A" w14:textId="3EC886B4" w:rsidR="009930F6" w:rsidRPr="009930F6" w:rsidRDefault="08A3A732" w:rsidP="08A3A732">
      <w:pPr>
        <w:spacing w:after="0" w:line="345" w:lineRule="atLeast"/>
        <w:rPr>
          <w:rFonts w:eastAsia="Times New Roman"/>
          <w:lang w:eastAsia="fr-FR"/>
        </w:rPr>
      </w:pPr>
      <w:r w:rsidRPr="08A3A732">
        <w:rPr>
          <w:rFonts w:eastAsia="Times New Roman"/>
          <w:lang w:eastAsia="fr-FR"/>
        </w:rPr>
        <w:t>Selon l’UICN France (</w:t>
      </w:r>
      <w:hyperlink r:id="rId7">
        <w:r w:rsidRPr="08A3A732">
          <w:rPr>
            <w:rStyle w:val="Lienhypertexte"/>
            <w:rFonts w:eastAsia="Times New Roman"/>
            <w:color w:val="auto"/>
            <w:u w:val="none"/>
            <w:lang w:eastAsia="fr-FR"/>
          </w:rPr>
          <w:t>Union internationale pour la conservation de la nature</w:t>
        </w:r>
      </w:hyperlink>
      <w:r w:rsidRPr="08A3A732">
        <w:rPr>
          <w:rFonts w:eastAsia="Times New Roman"/>
          <w:lang w:eastAsia="fr-FR"/>
        </w:rPr>
        <w:t xml:space="preserve">), l’écrevisse des torrents est menacée </w:t>
      </w:r>
      <w:proofErr w:type="gramStart"/>
      <w:r w:rsidRPr="08A3A732">
        <w:rPr>
          <w:rFonts w:eastAsia="Times New Roman"/>
          <w:lang w:eastAsia="fr-FR"/>
        </w:rPr>
        <w:t>d’extinction</w:t>
      </w:r>
      <w:proofErr w:type="gramEnd"/>
      <w:r w:rsidRPr="08A3A732">
        <w:rPr>
          <w:rFonts w:eastAsia="Times New Roman"/>
          <w:lang w:eastAsia="fr-FR"/>
        </w:rPr>
        <w:t xml:space="preserve"> dans notre pays. En Allemagne, l’espèce est placée sur la liste rouge et est très menacée. L’objectif du projet est de permettre la réintroduction de l’espèce dans des cours d’eau préservés au sein de la réserve de biosphère transfrontière. Différentes actions sont menées à cet effet : réactualisation des connaissances sur la distribution actuelle de l’espèce, identification de sites potentiellement favorables à sa réintroduction, production de juvéniles en milieu contrôlé et translocation d’individus adultes. En parallèle, des analyses génétiques sont effectuées afin de déterminer si les écrevisses des torrents sont génétiquement similaires côté français et allemand. Enfin, la recherche et l’identification de pathogènes pouvant menacer la survie des populations de cette écrevisse native sont également effectués.</w:t>
      </w:r>
    </w:p>
    <w:p w14:paraId="07FD4CE5" w14:textId="14A4576D" w:rsidR="009930F6" w:rsidRPr="009930F6" w:rsidRDefault="08A3A732" w:rsidP="08A3A732">
      <w:pPr>
        <w:numPr>
          <w:ilvl w:val="0"/>
          <w:numId w:val="2"/>
        </w:numPr>
        <w:spacing w:after="0" w:line="420" w:lineRule="atLeast"/>
        <w:outlineLvl w:val="3"/>
        <w:rPr>
          <w:rFonts w:eastAsia="Times New Roman"/>
          <w:lang w:eastAsia="fr-FR"/>
        </w:rPr>
      </w:pPr>
      <w:r w:rsidRPr="08A3A732">
        <w:rPr>
          <w:rFonts w:eastAsia="Times New Roman"/>
          <w:lang w:eastAsia="fr-FR"/>
        </w:rPr>
        <w:t>Les </w:t>
      </w:r>
      <w:hyperlink r:id="rId8">
        <w:r w:rsidRPr="08A3A732">
          <w:rPr>
            <w:rStyle w:val="Lienhypertexte"/>
            <w:rFonts w:eastAsia="Times New Roman"/>
            <w:b/>
            <w:bCs/>
            <w:color w:val="auto"/>
            <w:u w:val="none"/>
            <w:lang w:eastAsia="fr-FR"/>
          </w:rPr>
          <w:t>Azurés des paluds et de la Sanguisorbe</w:t>
        </w:r>
      </w:hyperlink>
      <w:r w:rsidRPr="08A3A732">
        <w:rPr>
          <w:rFonts w:eastAsia="Times New Roman"/>
          <w:lang w:eastAsia="fr-FR"/>
        </w:rPr>
        <w:t> (</w:t>
      </w:r>
      <w:proofErr w:type="spellStart"/>
      <w:r w:rsidRPr="08A3A732">
        <w:rPr>
          <w:rFonts w:eastAsia="Times New Roman"/>
          <w:i/>
          <w:iCs/>
          <w:lang w:eastAsia="fr-FR"/>
        </w:rPr>
        <w:t>Phengaris</w:t>
      </w:r>
      <w:proofErr w:type="spellEnd"/>
      <w:r w:rsidRPr="08A3A732">
        <w:rPr>
          <w:rFonts w:eastAsia="Times New Roman"/>
          <w:i/>
          <w:iCs/>
          <w:lang w:eastAsia="fr-FR"/>
        </w:rPr>
        <w:t xml:space="preserve"> </w:t>
      </w:r>
      <w:proofErr w:type="spellStart"/>
      <w:r w:rsidRPr="08A3A732">
        <w:rPr>
          <w:rFonts w:eastAsia="Times New Roman"/>
          <w:i/>
          <w:iCs/>
          <w:lang w:eastAsia="fr-FR"/>
        </w:rPr>
        <w:t>nausitous</w:t>
      </w:r>
      <w:proofErr w:type="spellEnd"/>
      <w:r w:rsidRPr="08A3A732">
        <w:rPr>
          <w:rFonts w:eastAsia="Times New Roman"/>
          <w:i/>
          <w:iCs/>
          <w:lang w:eastAsia="fr-FR"/>
        </w:rPr>
        <w:t xml:space="preserve"> et </w:t>
      </w:r>
      <w:proofErr w:type="spellStart"/>
      <w:r w:rsidRPr="08A3A732">
        <w:rPr>
          <w:rFonts w:eastAsia="Times New Roman"/>
          <w:i/>
          <w:iCs/>
          <w:lang w:eastAsia="fr-FR"/>
        </w:rPr>
        <w:t>teleius</w:t>
      </w:r>
      <w:proofErr w:type="spellEnd"/>
      <w:r w:rsidRPr="08A3A732">
        <w:rPr>
          <w:rFonts w:eastAsia="Times New Roman"/>
          <w:lang w:eastAsia="fr-FR"/>
        </w:rPr>
        <w:t>), insectes emblématiques des prairies humides de la RBT.</w:t>
      </w:r>
    </w:p>
    <w:p w14:paraId="1B7BAE3C" w14:textId="77777777" w:rsidR="009930F6" w:rsidRPr="009930F6" w:rsidRDefault="009930F6" w:rsidP="009930F6">
      <w:pPr>
        <w:spacing w:after="300" w:line="345" w:lineRule="atLeast"/>
        <w:rPr>
          <w:rFonts w:eastAsia="Times New Roman" w:cstheme="minorHAnsi"/>
          <w:lang w:eastAsia="fr-FR"/>
        </w:rPr>
      </w:pPr>
      <w:r w:rsidRPr="009930F6">
        <w:rPr>
          <w:rFonts w:eastAsia="Times New Roman" w:cstheme="minorHAnsi"/>
          <w:lang w:eastAsia="fr-FR"/>
        </w:rPr>
        <w:t>Les populations de ces papillons sont classées comme quasi menacées et vulnérables, tant en France qu’en Allemagne. Pour faire face à cette problématique, pallier la faible protection réglementaire ou contractuelle des zones de présence connues, un état des lieux des populations, une préservation foncière des sites d’accueil et la restauration de prairies favorables aux Azurés sont réalisés.</w:t>
      </w:r>
    </w:p>
    <w:p w14:paraId="72D7E8C2" w14:textId="77777777" w:rsidR="009930F6" w:rsidRPr="009930F6" w:rsidRDefault="009930F6" w:rsidP="009930F6">
      <w:pPr>
        <w:numPr>
          <w:ilvl w:val="0"/>
          <w:numId w:val="3"/>
        </w:numPr>
        <w:spacing w:after="0" w:line="420" w:lineRule="atLeast"/>
        <w:outlineLvl w:val="3"/>
        <w:rPr>
          <w:rFonts w:eastAsia="Times New Roman" w:cstheme="minorHAnsi"/>
          <w:lang w:eastAsia="fr-FR"/>
        </w:rPr>
      </w:pPr>
      <w:r w:rsidRPr="009930F6">
        <w:rPr>
          <w:rFonts w:eastAsia="Times New Roman" w:cstheme="minorHAnsi"/>
          <w:b/>
          <w:bCs/>
          <w:lang w:eastAsia="fr-FR"/>
        </w:rPr>
        <w:t>Le </w:t>
      </w:r>
      <w:hyperlink r:id="rId9" w:history="1">
        <w:r w:rsidRPr="009930F6">
          <w:rPr>
            <w:rStyle w:val="Lienhypertexte"/>
            <w:rFonts w:eastAsia="Times New Roman" w:cstheme="minorHAnsi"/>
            <w:b/>
            <w:bCs/>
            <w:color w:val="auto"/>
            <w:u w:val="none"/>
            <w:lang w:eastAsia="fr-FR"/>
          </w:rPr>
          <w:t>Grand Murin</w:t>
        </w:r>
      </w:hyperlink>
      <w:r w:rsidRPr="009930F6">
        <w:rPr>
          <w:rFonts w:eastAsia="Times New Roman" w:cstheme="minorHAnsi"/>
          <w:lang w:eastAsia="fr-FR"/>
        </w:rPr>
        <w:t> (</w:t>
      </w:r>
      <w:proofErr w:type="spellStart"/>
      <w:r w:rsidRPr="009930F6">
        <w:rPr>
          <w:rFonts w:eastAsia="Times New Roman" w:cstheme="minorHAnsi"/>
          <w:i/>
          <w:iCs/>
          <w:lang w:eastAsia="fr-FR"/>
        </w:rPr>
        <w:t>Myotis</w:t>
      </w:r>
      <w:proofErr w:type="spellEnd"/>
      <w:r w:rsidRPr="009930F6">
        <w:rPr>
          <w:rFonts w:eastAsia="Times New Roman" w:cstheme="minorHAnsi"/>
          <w:i/>
          <w:iCs/>
          <w:lang w:eastAsia="fr-FR"/>
        </w:rPr>
        <w:t xml:space="preserve"> </w:t>
      </w:r>
      <w:proofErr w:type="spellStart"/>
      <w:r w:rsidRPr="009930F6">
        <w:rPr>
          <w:rFonts w:eastAsia="Times New Roman" w:cstheme="minorHAnsi"/>
          <w:i/>
          <w:iCs/>
          <w:lang w:eastAsia="fr-FR"/>
        </w:rPr>
        <w:t>myotis</w:t>
      </w:r>
      <w:proofErr w:type="spellEnd"/>
      <w:r w:rsidRPr="009930F6">
        <w:rPr>
          <w:rFonts w:eastAsia="Times New Roman" w:cstheme="minorHAnsi"/>
          <w:lang w:eastAsia="fr-FR"/>
        </w:rPr>
        <w:t>) et </w:t>
      </w:r>
      <w:r w:rsidRPr="009930F6">
        <w:rPr>
          <w:rFonts w:eastAsia="Times New Roman" w:cstheme="minorHAnsi"/>
          <w:b/>
          <w:bCs/>
          <w:lang w:eastAsia="fr-FR"/>
        </w:rPr>
        <w:t>le Murin à oreilles échancrées</w:t>
      </w:r>
      <w:r w:rsidRPr="009930F6">
        <w:rPr>
          <w:rFonts w:eastAsia="Times New Roman" w:cstheme="minorHAnsi"/>
          <w:lang w:eastAsia="fr-FR"/>
        </w:rPr>
        <w:t> (</w:t>
      </w:r>
      <w:proofErr w:type="spellStart"/>
      <w:r w:rsidRPr="009930F6">
        <w:rPr>
          <w:rFonts w:eastAsia="Times New Roman" w:cstheme="minorHAnsi"/>
          <w:i/>
          <w:iCs/>
          <w:lang w:eastAsia="fr-FR"/>
        </w:rPr>
        <w:t>Myotis</w:t>
      </w:r>
      <w:proofErr w:type="spellEnd"/>
      <w:r w:rsidRPr="009930F6">
        <w:rPr>
          <w:rFonts w:eastAsia="Times New Roman" w:cstheme="minorHAnsi"/>
          <w:i/>
          <w:iCs/>
          <w:lang w:eastAsia="fr-FR"/>
        </w:rPr>
        <w:t xml:space="preserve"> </w:t>
      </w:r>
      <w:proofErr w:type="spellStart"/>
      <w:r w:rsidRPr="009930F6">
        <w:rPr>
          <w:rFonts w:eastAsia="Times New Roman" w:cstheme="minorHAnsi"/>
          <w:i/>
          <w:iCs/>
          <w:lang w:eastAsia="fr-FR"/>
        </w:rPr>
        <w:t>emarginatus</w:t>
      </w:r>
      <w:proofErr w:type="spellEnd"/>
      <w:r w:rsidRPr="009930F6">
        <w:rPr>
          <w:rFonts w:eastAsia="Times New Roman" w:cstheme="minorHAnsi"/>
          <w:lang w:eastAsia="fr-FR"/>
        </w:rPr>
        <w:t>).</w:t>
      </w:r>
    </w:p>
    <w:p w14:paraId="60095B8A" w14:textId="33550A42" w:rsidR="009930F6" w:rsidRDefault="009930F6" w:rsidP="009930F6">
      <w:pPr>
        <w:spacing w:after="300" w:line="345" w:lineRule="atLeast"/>
        <w:rPr>
          <w:rFonts w:eastAsia="Times New Roman" w:cstheme="minorHAnsi"/>
          <w:lang w:eastAsia="fr-FR"/>
        </w:rPr>
      </w:pPr>
      <w:r w:rsidRPr="009930F6">
        <w:rPr>
          <w:rFonts w:eastAsia="Times New Roman" w:cstheme="minorHAnsi"/>
          <w:lang w:eastAsia="fr-FR"/>
        </w:rPr>
        <w:t>Ces chauves-souris sont, dans notre région, très dépendantes des combles ou greniers d’assez grandes dimensions pour mener à bien la mise-bas et l’élevage des jeunes. Dans le cadre de ce projet, nous avons pour objectif de créer un réseau transfrontalier de bâtiments accueillant pour ces espèces en y réalisant de petits aménagements si nécessaire et de pérenniser cette trame en signant des conventions « Refuge pour les chauves-souris » avec les propriétaires.</w:t>
      </w:r>
    </w:p>
    <w:p w14:paraId="72F3B21D" w14:textId="40152623" w:rsidR="00D12496" w:rsidRPr="00D12496" w:rsidRDefault="00601806" w:rsidP="00C56DD4">
      <w:pPr>
        <w:spacing w:after="300" w:line="345" w:lineRule="atLeast"/>
        <w:rPr>
          <w:color w:val="0563C1" w:themeColor="hyperlink"/>
          <w:u w:val="single"/>
        </w:rPr>
      </w:pPr>
      <w:r>
        <w:rPr>
          <w:rFonts w:eastAsia="Times New Roman" w:cstheme="minorHAnsi"/>
          <w:lang w:eastAsia="fr-FR"/>
        </w:rPr>
        <w:t>Interview</w:t>
      </w:r>
      <w:r w:rsidR="00A9569B">
        <w:rPr>
          <w:rFonts w:eastAsia="Times New Roman" w:cstheme="minorHAnsi"/>
          <w:lang w:eastAsia="fr-FR"/>
        </w:rPr>
        <w:t xml:space="preserve"> de Loïc Duchamp</w:t>
      </w:r>
      <w:r w:rsidR="0002326A">
        <w:rPr>
          <w:rFonts w:eastAsia="Times New Roman" w:cstheme="minorHAnsi"/>
          <w:lang w:eastAsia="fr-FR"/>
        </w:rPr>
        <w:t xml:space="preserve"> sur</w:t>
      </w:r>
      <w:r w:rsidR="000B641F">
        <w:rPr>
          <w:rFonts w:eastAsia="Times New Roman" w:cstheme="minorHAnsi"/>
          <w:lang w:eastAsia="fr-FR"/>
        </w:rPr>
        <w:t xml:space="preserve"> </w:t>
      </w:r>
      <w:proofErr w:type="spellStart"/>
      <w:r w:rsidR="000B641F">
        <w:t>Mosaïk</w:t>
      </w:r>
      <w:proofErr w:type="spellEnd"/>
      <w:r w:rsidR="000B641F">
        <w:t xml:space="preserve"> Cristal : </w:t>
      </w:r>
      <w:hyperlink r:id="rId10" w:history="1">
        <w:r w:rsidRPr="009A4B76">
          <w:rPr>
            <w:rStyle w:val="Lienhypertexte"/>
          </w:rPr>
          <w:t>https://bit.ly/3DIU8p2</w:t>
        </w:r>
      </w:hyperlink>
      <w:r w:rsidR="00755A7F">
        <w:br/>
      </w:r>
      <w:r>
        <w:t xml:space="preserve">+ d’infos sur : </w:t>
      </w:r>
      <w:hyperlink r:id="rId11" w:history="1">
        <w:r w:rsidR="00C56DD4" w:rsidRPr="009A4B76">
          <w:rPr>
            <w:rStyle w:val="Lienhypertexte"/>
          </w:rPr>
          <w:t>https://www.parc-vosges-nord.fr/projet/projet-interreg-especes-animales-en-danger</w:t>
        </w:r>
      </w:hyperlink>
      <w:r w:rsidR="00D12496">
        <w:rPr>
          <w:rStyle w:val="Lienhypertexte"/>
        </w:rPr>
        <w:br/>
      </w:r>
      <w:r w:rsidR="00D12496" w:rsidRPr="00D12496">
        <w:rPr>
          <w:rFonts w:eastAsia="Times New Roman" w:cstheme="minorHAnsi"/>
          <w:lang w:eastAsia="fr-FR"/>
        </w:rPr>
        <w:lastRenderedPageBreak/>
        <w:t>Ou en photographiant le QR code avec votre smartphone :</w:t>
      </w:r>
      <w:r w:rsidR="00D12496">
        <w:rPr>
          <w:rFonts w:eastAsia="Times New Roman" w:cstheme="minorHAnsi"/>
          <w:lang w:eastAsia="fr-FR"/>
        </w:rPr>
        <w:br/>
      </w:r>
      <w:r w:rsidR="00D12496">
        <w:rPr>
          <w:rFonts w:eastAsia="Times New Roman" w:cstheme="minorHAnsi"/>
          <w:noProof/>
          <w:lang w:eastAsia="fr-FR"/>
        </w:rPr>
        <w:drawing>
          <wp:inline distT="0" distB="0" distL="0" distR="0" wp14:anchorId="0664F47F" wp14:editId="5EC0F216">
            <wp:extent cx="1988820" cy="199644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2">
                      <a:extLst>
                        <a:ext uri="{28A0092B-C50C-407E-A947-70E740481C1C}">
                          <a14:useLocalDpi xmlns:a14="http://schemas.microsoft.com/office/drawing/2010/main" val="0"/>
                        </a:ext>
                      </a:extLst>
                    </a:blip>
                    <a:stretch>
                      <a:fillRect/>
                    </a:stretch>
                  </pic:blipFill>
                  <pic:spPr>
                    <a:xfrm>
                      <a:off x="0" y="0"/>
                      <a:ext cx="1988820" cy="1996440"/>
                    </a:xfrm>
                    <a:prstGeom prst="rect">
                      <a:avLst/>
                    </a:prstGeom>
                  </pic:spPr>
                </pic:pic>
              </a:graphicData>
            </a:graphic>
          </wp:inline>
        </w:drawing>
      </w:r>
      <w:r w:rsidR="00D12496">
        <w:rPr>
          <w:rFonts w:eastAsia="Times New Roman" w:cstheme="minorHAnsi"/>
          <w:noProof/>
          <w:lang w:eastAsia="fr-FR"/>
        </w:rPr>
        <w:drawing>
          <wp:anchor distT="0" distB="0" distL="114300" distR="114300" simplePos="0" relativeHeight="251658240" behindDoc="0" locked="0" layoutInCell="1" allowOverlap="1" wp14:anchorId="4C1331C9" wp14:editId="199A3994">
            <wp:simplePos x="0" y="0"/>
            <wp:positionH relativeFrom="column">
              <wp:posOffset>0</wp:posOffset>
            </wp:positionH>
            <wp:positionV relativeFrom="paragraph">
              <wp:posOffset>-9423400</wp:posOffset>
            </wp:positionV>
            <wp:extent cx="952500" cy="9525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anchor>
        </w:drawing>
      </w:r>
    </w:p>
    <w:p w14:paraId="02747306" w14:textId="77777777" w:rsidR="00D12496" w:rsidRPr="009930F6" w:rsidRDefault="00D12496" w:rsidP="00C56DD4">
      <w:pPr>
        <w:spacing w:after="300" w:line="345" w:lineRule="atLeast"/>
      </w:pPr>
    </w:p>
    <w:sectPr w:rsidR="00D12496" w:rsidRPr="009930F6" w:rsidSect="00C56DD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F3C97"/>
    <w:multiLevelType w:val="multilevel"/>
    <w:tmpl w:val="76DA0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D17C30"/>
    <w:multiLevelType w:val="multilevel"/>
    <w:tmpl w:val="03F08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3215E5"/>
    <w:multiLevelType w:val="multilevel"/>
    <w:tmpl w:val="4EE28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365210196">
    <w:abstractNumId w:val="0"/>
  </w:num>
  <w:num w:numId="2" w16cid:durableId="612637945">
    <w:abstractNumId w:val="2"/>
  </w:num>
  <w:num w:numId="3" w16cid:durableId="2123843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0F6"/>
    <w:rsid w:val="0002326A"/>
    <w:rsid w:val="000B641F"/>
    <w:rsid w:val="001F6001"/>
    <w:rsid w:val="00243EEC"/>
    <w:rsid w:val="005F2414"/>
    <w:rsid w:val="00601806"/>
    <w:rsid w:val="00755A7F"/>
    <w:rsid w:val="00763AD5"/>
    <w:rsid w:val="009930F6"/>
    <w:rsid w:val="00A9569B"/>
    <w:rsid w:val="00C56DD4"/>
    <w:rsid w:val="00D12496"/>
    <w:rsid w:val="00D1746D"/>
    <w:rsid w:val="00FF344A"/>
    <w:rsid w:val="08A3A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30D42"/>
  <w15:chartTrackingRefBased/>
  <w15:docId w15:val="{2A992196-EC53-4570-BB07-C4E2CC69A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F6"/>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930F6"/>
    <w:rPr>
      <w:color w:val="0563C1" w:themeColor="hyperlink"/>
      <w:u w:val="single"/>
    </w:rPr>
  </w:style>
  <w:style w:type="character" w:styleId="Mentionnonrsolue">
    <w:name w:val="Unresolved Mention"/>
    <w:basedOn w:val="Policepardfaut"/>
    <w:uiPriority w:val="99"/>
    <w:semiHidden/>
    <w:unhideWhenUsed/>
    <w:rsid w:val="00601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c-vosges-nord.fr/article/zoom-sur-les-azures-de-la-sanguisorbe-et-des-paluds-avec-le-projet-interreg-especes-animales-en-dang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ucn.org/fr" TargetMode="External"/><Relationship Id="rId12"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arc-vosges-nord.fr/article/un-projet-transfrontalier-pour-la-sauvegarde-et-la-reintroduction-des-ecrevisses-des-torrents?preview_id=117463&amp;preview_nonce=7beaa0d091&amp;_thumbnail_id=117467&amp;preview=true" TargetMode="External"/><Relationship Id="rId11" Type="http://schemas.openxmlformats.org/officeDocument/2006/relationships/hyperlink" Target="https://www.parc-vosges-nord.fr/projet/projet-interreg-especes-animales-en-danger" TargetMode="External"/><Relationship Id="rId5" Type="http://schemas.openxmlformats.org/officeDocument/2006/relationships/hyperlink" Target="https://www.interreg-rhin-sup.eu/projet/especes-animales-en-danger/" TargetMode="External"/><Relationship Id="rId10" Type="http://schemas.openxmlformats.org/officeDocument/2006/relationships/hyperlink" Target="https://bit.ly/3DIU8p2" TargetMode="External"/><Relationship Id="rId4" Type="http://schemas.openxmlformats.org/officeDocument/2006/relationships/webSettings" Target="webSettings.xml"/><Relationship Id="rId9" Type="http://schemas.openxmlformats.org/officeDocument/2006/relationships/hyperlink" Target="https://www.parc-vosges-nord.fr/article/zoom-sur-les-chauves-souris-anthropophiles-le-grand-murin"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621</Words>
  <Characters>3418</Characters>
  <Application>Microsoft Office Word</Application>
  <DocSecurity>0</DocSecurity>
  <Lines>28</Lines>
  <Paragraphs>8</Paragraphs>
  <ScaleCrop>false</ScaleCrop>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EICH - Parc naturel régional des Vosges du Nord/Communication</dc:creator>
  <cp:keywords/>
  <dc:description/>
  <cp:lastModifiedBy>Anne EICH - Parc naturel régional des Vosges du Nord/Communication</cp:lastModifiedBy>
  <cp:revision>9</cp:revision>
  <dcterms:created xsi:type="dcterms:W3CDTF">2022-10-30T20:43:00Z</dcterms:created>
  <dcterms:modified xsi:type="dcterms:W3CDTF">2022-11-09T13:41:00Z</dcterms:modified>
</cp:coreProperties>
</file>