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CB9" w:rsidRDefault="00812CB9" w:rsidP="00812CB9">
      <w:pPr>
        <w:jc w:val="both"/>
      </w:pPr>
      <w:bookmarkStart w:id="0" w:name="Anne_EICH"/>
      <w:r>
        <w:rPr>
          <w:noProof/>
          <w:lang w:eastAsia="fr-FR"/>
        </w:rPr>
        <w:drawing>
          <wp:inline distT="0" distB="0" distL="0" distR="0">
            <wp:extent cx="1209675" cy="809625"/>
            <wp:effectExtent l="0" t="0" r="9525" b="9525"/>
            <wp:docPr id="7" name="Image 7" descr="cid:image002.jpg@01D080D7.6B1AD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080D7.6B1AD93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209675" cy="809625"/>
                    </a:xfrm>
                    <a:prstGeom prst="rect">
                      <a:avLst/>
                    </a:prstGeom>
                    <a:noFill/>
                    <a:ln>
                      <a:noFill/>
                    </a:ln>
                  </pic:spPr>
                </pic:pic>
              </a:graphicData>
            </a:graphic>
          </wp:inline>
        </w:drawing>
      </w:r>
      <w:r>
        <w:t xml:space="preserve">                     </w:t>
      </w:r>
      <w:bookmarkStart w:id="1" w:name="_GoBack"/>
      <w:bookmarkEnd w:id="0"/>
      <w:r>
        <w:rPr>
          <w:noProof/>
          <w:lang w:eastAsia="fr-FR"/>
        </w:rPr>
        <w:drawing>
          <wp:inline distT="0" distB="0" distL="0" distR="0">
            <wp:extent cx="3710485" cy="2486025"/>
            <wp:effectExtent l="0" t="0" r="444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3912" cy="2501721"/>
                    </a:xfrm>
                    <a:prstGeom prst="rect">
                      <a:avLst/>
                    </a:prstGeom>
                    <a:noFill/>
                    <a:ln>
                      <a:noFill/>
                    </a:ln>
                  </pic:spPr>
                </pic:pic>
              </a:graphicData>
            </a:graphic>
          </wp:inline>
        </w:drawing>
      </w:r>
      <w:bookmarkEnd w:id="1"/>
      <w:r>
        <w:t xml:space="preserve">    </w:t>
      </w:r>
    </w:p>
    <w:p w:rsidR="00812CB9" w:rsidRDefault="00812CB9" w:rsidP="00812CB9">
      <w:pPr>
        <w:jc w:val="both"/>
      </w:pPr>
    </w:p>
    <w:p w:rsidR="00812CB9" w:rsidRDefault="00812CB9" w:rsidP="00812CB9">
      <w:pPr>
        <w:jc w:val="right"/>
        <w:rPr>
          <w:sz w:val="24"/>
          <w:szCs w:val="24"/>
        </w:rPr>
      </w:pPr>
      <w:r>
        <w:rPr>
          <w:sz w:val="24"/>
          <w:szCs w:val="24"/>
        </w:rPr>
        <w:t>La Petite-Pierre, le 29 mars 2018</w:t>
      </w:r>
    </w:p>
    <w:p w:rsidR="00812CB9" w:rsidRDefault="00812CB9" w:rsidP="00812CB9">
      <w:pPr>
        <w:autoSpaceDE w:val="0"/>
        <w:autoSpaceDN w:val="0"/>
        <w:jc w:val="center"/>
        <w:rPr>
          <w:b/>
          <w:bCs/>
          <w:sz w:val="20"/>
          <w:szCs w:val="20"/>
        </w:rPr>
      </w:pPr>
      <w:r>
        <w:rPr>
          <w:b/>
          <w:bCs/>
          <w:sz w:val="20"/>
          <w:szCs w:val="20"/>
        </w:rPr>
        <w:t>COMMUNIQUE DE PRESSE</w:t>
      </w:r>
    </w:p>
    <w:p w:rsidR="00812CB9" w:rsidRDefault="00812CB9" w:rsidP="00812CB9">
      <w:pPr>
        <w:spacing w:before="100" w:beforeAutospacing="1" w:after="100" w:afterAutospacing="1"/>
        <w:jc w:val="center"/>
        <w:rPr>
          <w:b/>
          <w:bCs/>
          <w:color w:val="0070C0"/>
          <w:sz w:val="44"/>
          <w:szCs w:val="44"/>
        </w:rPr>
      </w:pPr>
      <w:r>
        <w:rPr>
          <w:b/>
          <w:bCs/>
          <w:color w:val="0070C0"/>
          <w:sz w:val="44"/>
          <w:szCs w:val="44"/>
        </w:rPr>
        <w:t>1 musée + 1 designer + 1 artisan = 1 objet</w:t>
      </w:r>
    </w:p>
    <w:p w:rsidR="00812CB9" w:rsidRDefault="00812CB9" w:rsidP="00812CB9">
      <w:pPr>
        <w:jc w:val="center"/>
        <w:rPr>
          <w:b/>
          <w:bCs/>
          <w:sz w:val="24"/>
          <w:szCs w:val="24"/>
          <w:lang w:eastAsia="ja-JP"/>
        </w:rPr>
      </w:pPr>
      <w:r>
        <w:rPr>
          <w:b/>
          <w:bCs/>
          <w:sz w:val="24"/>
          <w:szCs w:val="24"/>
          <w:lang w:eastAsia="ja-JP"/>
        </w:rPr>
        <w:t>Une série de 10 objets design qui s’inspirent des collections des 10 musées qui adhèrent au dispositif de Conservation mutualisé porté par Parc naturel régional des Vosges du Nord vient d’être créée.  Les premiers porte-savons, carafes, coupelles, serre-livres, dessous de plat, … seront exceptionnellement présentés du 12 au 21 avril 2018 à la boutique du Fou du Roi à Strasbourg.  Avis aux amateurs les stocks sont limités !</w:t>
      </w:r>
    </w:p>
    <w:p w:rsidR="00812CB9" w:rsidRDefault="00812CB9" w:rsidP="00812CB9">
      <w:pPr>
        <w:jc w:val="center"/>
        <w:rPr>
          <w:bCs/>
          <w:color w:val="0070C0"/>
          <w:sz w:val="24"/>
          <w:szCs w:val="24"/>
          <w:lang w:eastAsia="ja-JP"/>
        </w:rPr>
      </w:pPr>
      <w:r>
        <w:rPr>
          <w:b/>
          <w:bCs/>
          <w:color w:val="0070C0"/>
          <w:sz w:val="24"/>
          <w:szCs w:val="24"/>
          <w:lang w:eastAsia="ja-JP"/>
        </w:rPr>
        <w:t>Lancement le 12 avril à 10h30 à Strasbourg*</w:t>
      </w:r>
    </w:p>
    <w:p w:rsidR="00812CB9" w:rsidRDefault="00812CB9" w:rsidP="00812CB9">
      <w:pPr>
        <w:autoSpaceDE w:val="0"/>
        <w:autoSpaceDN w:val="0"/>
        <w:rPr>
          <w:b/>
          <w:bCs/>
          <w:sz w:val="24"/>
          <w:szCs w:val="24"/>
          <w:lang w:eastAsia="ja-JP"/>
        </w:rPr>
      </w:pPr>
    </w:p>
    <w:p w:rsidR="00812CB9" w:rsidRDefault="00812CB9" w:rsidP="00812CB9">
      <w:pPr>
        <w:jc w:val="both"/>
        <w:rPr>
          <w:sz w:val="20"/>
          <w:szCs w:val="20"/>
        </w:rPr>
      </w:pPr>
      <w:r>
        <w:rPr>
          <w:sz w:val="20"/>
          <w:szCs w:val="20"/>
        </w:rPr>
        <w:t xml:space="preserve">L’opération peut se résumer à l’équation : 1 musée + 1 designer + 1 artisan = 1 objet.  C’est un projet inédit de mise en valeur des collections et des savoir-faire des Vosges du Nord. Revisiter les collections grâce au design contemporain est un moyen pour renouveler l’image des musées, promouvoir le réseau, élargir la gamme de produits proposés dans leurs points de vente, disposer d’une production propre à forte plus-value, favoriser de nouveaux partenariats. Les objets sont de fabrication artisanale française et même Grand Est. </w:t>
      </w:r>
    </w:p>
    <w:p w:rsidR="00812CB9" w:rsidRDefault="00812CB9" w:rsidP="00812CB9">
      <w:pPr>
        <w:jc w:val="both"/>
        <w:rPr>
          <w:sz w:val="20"/>
          <w:szCs w:val="20"/>
        </w:rPr>
      </w:pPr>
      <w:r>
        <w:rPr>
          <w:sz w:val="20"/>
          <w:szCs w:val="20"/>
        </w:rPr>
        <w:t xml:space="preserve">Pour son lancement, la famille d’objets est réunie à la boutique du Fou du Roi. Les objets seront également disponibles dans les points de vente à l’accueil des musées, et pour </w:t>
      </w:r>
      <w:proofErr w:type="spellStart"/>
      <w:r>
        <w:rPr>
          <w:sz w:val="20"/>
          <w:szCs w:val="20"/>
        </w:rPr>
        <w:t>Gazo</w:t>
      </w:r>
      <w:proofErr w:type="spellEnd"/>
      <w:r>
        <w:rPr>
          <w:sz w:val="20"/>
          <w:szCs w:val="20"/>
        </w:rPr>
        <w:t xml:space="preserve"> </w:t>
      </w:r>
      <w:proofErr w:type="spellStart"/>
      <w:r>
        <w:rPr>
          <w:sz w:val="20"/>
          <w:szCs w:val="20"/>
        </w:rPr>
        <w:t>gazo</w:t>
      </w:r>
      <w:proofErr w:type="spellEnd"/>
      <w:r>
        <w:rPr>
          <w:sz w:val="20"/>
          <w:szCs w:val="20"/>
        </w:rPr>
        <w:t xml:space="preserve"> à l’office de tourisme de </w:t>
      </w:r>
      <w:proofErr w:type="spellStart"/>
      <w:r>
        <w:rPr>
          <w:sz w:val="20"/>
          <w:szCs w:val="20"/>
        </w:rPr>
        <w:t>Lorentzen</w:t>
      </w:r>
      <w:proofErr w:type="spellEnd"/>
      <w:r>
        <w:rPr>
          <w:sz w:val="20"/>
          <w:szCs w:val="20"/>
        </w:rPr>
        <w:t>. Ce projet coordonné par la Conservation des musées du Parc est soutenu par la Région Grand Est, le Commissariat au Massif Vosgien, le Leader Plaine et Plateau Pays de Saverne, le Leader Sarreguemines</w:t>
      </w:r>
      <w:r>
        <w:rPr>
          <w:i/>
          <w:sz w:val="20"/>
          <w:szCs w:val="20"/>
        </w:rPr>
        <w:t>.</w:t>
      </w:r>
    </w:p>
    <w:p w:rsidR="00812CB9" w:rsidRDefault="00812CB9" w:rsidP="00812CB9">
      <w:pPr>
        <w:jc w:val="both"/>
        <w:rPr>
          <w:sz w:val="20"/>
          <w:szCs w:val="20"/>
        </w:rPr>
      </w:pPr>
      <w:r>
        <w:rPr>
          <w:sz w:val="20"/>
          <w:szCs w:val="20"/>
        </w:rPr>
        <w:t xml:space="preserve">Sous la direction artistique de Sonia </w:t>
      </w:r>
      <w:proofErr w:type="spellStart"/>
      <w:r>
        <w:rPr>
          <w:sz w:val="20"/>
          <w:szCs w:val="20"/>
        </w:rPr>
        <w:t>Verguet</w:t>
      </w:r>
      <w:proofErr w:type="spellEnd"/>
      <w:r>
        <w:rPr>
          <w:sz w:val="20"/>
          <w:szCs w:val="20"/>
        </w:rPr>
        <w:t xml:space="preserve"> et Estelle Fort, 4 équipes de designers ont été missionnées pour concevoir ces objets design. Le mariage designer-musée a été opéré par tirage au sort. Les designers se sont vus imposés, par le Parc, un cahier des charges contraignant : une conduite de projet en 8 mois, ce qui est très court, une fabrication dans le Grand Est, une production avec un cout limité à 15 euros pour de petites séries au démarrage. Un challenge que tous se sont efforcés de relever avec ténacité.</w:t>
      </w:r>
    </w:p>
    <w:p w:rsidR="00812CB9" w:rsidRDefault="00812CB9" w:rsidP="00812CB9">
      <w:pPr>
        <w:jc w:val="both"/>
        <w:rPr>
          <w:rFonts w:cstheme="minorHAnsi"/>
          <w:sz w:val="18"/>
          <w:szCs w:val="18"/>
        </w:rPr>
      </w:pPr>
      <w:r>
        <w:rPr>
          <w:b/>
          <w:bCs/>
          <w:color w:val="0070C0"/>
          <w:sz w:val="24"/>
          <w:szCs w:val="24"/>
          <w:lang w:eastAsia="ja-JP"/>
        </w:rPr>
        <w:t>*</w:t>
      </w:r>
      <w:r>
        <w:rPr>
          <w:b/>
          <w:bCs/>
          <w:color w:val="8496B0" w:themeColor="text2" w:themeTint="99"/>
          <w:sz w:val="24"/>
          <w:szCs w:val="24"/>
          <w:lang w:eastAsia="ja-JP"/>
        </w:rPr>
        <w:t xml:space="preserve"> </w:t>
      </w:r>
      <w:r>
        <w:rPr>
          <w:rFonts w:cstheme="minorHAnsi"/>
          <w:sz w:val="18"/>
          <w:szCs w:val="18"/>
        </w:rPr>
        <w:t>Boutique du Fou du roi, 4 rue du Faisan, 67000 Strasbourg, tel 03 88 24 23 25 / 06 81 78 28 71</w:t>
      </w:r>
    </w:p>
    <w:p w:rsidR="00812CB9" w:rsidRDefault="00812CB9" w:rsidP="00812CB9">
      <w:pPr>
        <w:jc w:val="both"/>
        <w:rPr>
          <w:rFonts w:cs="Times New Roman"/>
        </w:rPr>
      </w:pPr>
    </w:p>
    <w:p w:rsidR="00812CB9" w:rsidRDefault="00812CB9" w:rsidP="00812CB9">
      <w:pPr>
        <w:autoSpaceDE w:val="0"/>
        <w:autoSpaceDN w:val="0"/>
        <w:rPr>
          <w:rFonts w:ascii="Calibri" w:hAnsi="Calibri"/>
          <w:sz w:val="18"/>
          <w:szCs w:val="18"/>
        </w:rPr>
      </w:pPr>
      <w:r>
        <w:rPr>
          <w:sz w:val="18"/>
          <w:szCs w:val="18"/>
        </w:rPr>
        <w:t xml:space="preserve">Contacts projet : Isabelle </w:t>
      </w:r>
      <w:proofErr w:type="spellStart"/>
      <w:r>
        <w:rPr>
          <w:sz w:val="18"/>
          <w:szCs w:val="18"/>
        </w:rPr>
        <w:t>vergnaud-Goepp</w:t>
      </w:r>
      <w:proofErr w:type="spellEnd"/>
      <w:r>
        <w:rPr>
          <w:sz w:val="18"/>
          <w:szCs w:val="18"/>
        </w:rPr>
        <w:t xml:space="preserve"> / </w:t>
      </w:r>
      <w:hyperlink r:id="rId7" w:history="1">
        <w:r>
          <w:rPr>
            <w:rStyle w:val="Lienhypertexte"/>
            <w:sz w:val="18"/>
            <w:szCs w:val="18"/>
          </w:rPr>
          <w:t>i.goepp@parc-vosges-nord.fr</w:t>
        </w:r>
      </w:hyperlink>
      <w:r>
        <w:rPr>
          <w:rStyle w:val="Lienhypertexte"/>
          <w:sz w:val="18"/>
          <w:szCs w:val="18"/>
        </w:rPr>
        <w:t xml:space="preserve"> / </w:t>
      </w:r>
      <w:r>
        <w:rPr>
          <w:sz w:val="18"/>
          <w:szCs w:val="18"/>
        </w:rPr>
        <w:t>06 28 10 32 96</w:t>
      </w:r>
    </w:p>
    <w:p w:rsidR="00812CB9" w:rsidRDefault="00812CB9" w:rsidP="00812CB9">
      <w:pPr>
        <w:autoSpaceDE w:val="0"/>
        <w:autoSpaceDN w:val="0"/>
        <w:rPr>
          <w:sz w:val="18"/>
          <w:szCs w:val="18"/>
        </w:rPr>
      </w:pPr>
      <w:r>
        <w:rPr>
          <w:sz w:val="18"/>
          <w:szCs w:val="18"/>
        </w:rPr>
        <w:t xml:space="preserve">Sonia </w:t>
      </w:r>
      <w:proofErr w:type="spellStart"/>
      <w:r>
        <w:rPr>
          <w:sz w:val="18"/>
          <w:szCs w:val="18"/>
        </w:rPr>
        <w:t>Verguet</w:t>
      </w:r>
      <w:proofErr w:type="spellEnd"/>
      <w:r>
        <w:rPr>
          <w:sz w:val="18"/>
          <w:szCs w:val="18"/>
        </w:rPr>
        <w:t xml:space="preserve"> / </w:t>
      </w:r>
      <w:hyperlink r:id="rId8" w:history="1">
        <w:r>
          <w:rPr>
            <w:rStyle w:val="Lienhypertexte"/>
            <w:sz w:val="18"/>
            <w:szCs w:val="18"/>
          </w:rPr>
          <w:t>soniaverguet@yahoo.fr</w:t>
        </w:r>
      </w:hyperlink>
      <w:r>
        <w:rPr>
          <w:sz w:val="18"/>
          <w:szCs w:val="18"/>
        </w:rPr>
        <w:t xml:space="preserve"> / 06 81 29 17 89</w:t>
      </w:r>
    </w:p>
    <w:p w:rsidR="00812CB9" w:rsidRDefault="00812CB9" w:rsidP="00812CB9">
      <w:pPr>
        <w:autoSpaceDE w:val="0"/>
        <w:autoSpaceDN w:val="0"/>
        <w:rPr>
          <w:sz w:val="18"/>
          <w:szCs w:val="18"/>
        </w:rPr>
      </w:pPr>
      <w:r>
        <w:rPr>
          <w:sz w:val="18"/>
          <w:szCs w:val="18"/>
        </w:rPr>
        <w:t xml:space="preserve">Estelle Fort / </w:t>
      </w:r>
      <w:hyperlink r:id="rId9" w:history="1">
        <w:r>
          <w:rPr>
            <w:rStyle w:val="Lienhypertexte"/>
            <w:sz w:val="18"/>
            <w:szCs w:val="18"/>
          </w:rPr>
          <w:t>estellefort@gmail.com</w:t>
        </w:r>
      </w:hyperlink>
      <w:r>
        <w:rPr>
          <w:sz w:val="18"/>
          <w:szCs w:val="18"/>
        </w:rPr>
        <w:t xml:space="preserve">    / 07 78 68 41 34</w:t>
      </w:r>
    </w:p>
    <w:p w:rsidR="00812CB9" w:rsidRDefault="00812CB9" w:rsidP="00812CB9">
      <w:pPr>
        <w:rPr>
          <w:rStyle w:val="Lienhypertexte"/>
          <w:sz w:val="20"/>
          <w:szCs w:val="20"/>
        </w:rPr>
      </w:pPr>
      <w:r>
        <w:rPr>
          <w:sz w:val="18"/>
          <w:szCs w:val="18"/>
        </w:rPr>
        <w:t xml:space="preserve">Contact presse : Anne Eich 06 27 51 20 94 / </w:t>
      </w:r>
      <w:hyperlink r:id="rId10" w:history="1">
        <w:r>
          <w:rPr>
            <w:rStyle w:val="Lienhypertexte"/>
            <w:sz w:val="18"/>
            <w:szCs w:val="18"/>
          </w:rPr>
          <w:t>a.eich@parc-vosges-nord.fr</w:t>
        </w:r>
      </w:hyperlink>
      <w:r>
        <w:rPr>
          <w:color w:val="0000FF"/>
          <w:sz w:val="18"/>
          <w:szCs w:val="18"/>
          <w:u w:val="single"/>
        </w:rPr>
        <w:br/>
      </w:r>
    </w:p>
    <w:p w:rsidR="00812CB9" w:rsidRDefault="00812CB9" w:rsidP="00812CB9">
      <w:pPr>
        <w:rPr>
          <w:rFonts w:ascii="Calibri" w:hAnsi="Calibri"/>
          <w:b/>
          <w:bCs/>
          <w:color w:val="0070C0"/>
        </w:rPr>
      </w:pPr>
      <w:r>
        <w:rPr>
          <w:b/>
          <w:noProof/>
          <w:color w:val="0070C0"/>
          <w:lang w:eastAsia="fr-FR"/>
        </w:rPr>
        <w:drawing>
          <wp:inline distT="0" distB="0" distL="0" distR="0">
            <wp:extent cx="209550" cy="2095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b/>
          <w:bCs/>
          <w:color w:val="0070C0"/>
        </w:rPr>
        <w:t xml:space="preserve"> </w:t>
      </w:r>
      <w:hyperlink r:id="rId12" w:history="1">
        <w:r>
          <w:rPr>
            <w:rStyle w:val="Lienhypertexte"/>
            <w:b/>
            <w:bCs/>
            <w:sz w:val="18"/>
            <w:szCs w:val="18"/>
          </w:rPr>
          <w:t>www.facebook.com/parcvosgesnord</w:t>
        </w:r>
      </w:hyperlink>
    </w:p>
    <w:p w:rsidR="005666AE" w:rsidRPr="00812CB9" w:rsidRDefault="00812CB9">
      <w:pPr>
        <w:rPr>
          <w:b/>
          <w:bCs/>
          <w:color w:val="0070C0"/>
        </w:rPr>
      </w:pPr>
      <w:r>
        <w:rPr>
          <w:sz w:val="16"/>
          <w:szCs w:val="16"/>
        </w:rPr>
        <w:t>Le Parc Naturel régional des Vosges du Nord est né en 1975. Il regroupe 84000 habitants sur 111 communes et 128 000 hectares, entre l’Alsace et la Lorraine. Classé réserve mondiale de biosphère par l’Unesco depuis 1989. Un parc naturel régional s’organise autour d’un projet concerté de développement durable, fondé sur la protection et la valorisation de son patrimoine naturel et culturel.</w:t>
      </w:r>
    </w:p>
    <w:sectPr w:rsidR="005666AE" w:rsidRPr="00812C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CB9"/>
    <w:rsid w:val="005666AE"/>
    <w:rsid w:val="00812C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BAC189"/>
  <w15:chartTrackingRefBased/>
  <w15:docId w15:val="{71478CCF-0FA1-4F24-936D-549B43F0E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CB9"/>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12C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81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niaverguet@yahoo.f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goepp@parc-vosges-nord.fr" TargetMode="External"/><Relationship Id="rId12" Type="http://schemas.openxmlformats.org/officeDocument/2006/relationships/hyperlink" Target="http://www.facebook.com/parcvosgesn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3.jpeg"/><Relationship Id="rId5" Type="http://schemas.openxmlformats.org/officeDocument/2006/relationships/image" Target="cid:image002.jpg@01D080D7.6B1AD930" TargetMode="External"/><Relationship Id="rId10" Type="http://schemas.openxmlformats.org/officeDocument/2006/relationships/hyperlink" Target="mailto:a.eich@parc-vosges-nord.fr" TargetMode="External"/><Relationship Id="rId4" Type="http://schemas.openxmlformats.org/officeDocument/2006/relationships/image" Target="media/image1.jpeg"/><Relationship Id="rId9" Type="http://schemas.openxmlformats.org/officeDocument/2006/relationships/hyperlink" Target="mailto:estellefort@gmail.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481</Words>
  <Characters>2647</Characters>
  <Application>Microsoft Office Word</Application>
  <DocSecurity>0</DocSecurity>
  <Lines>22</Lines>
  <Paragraphs>6</Paragraphs>
  <ScaleCrop>false</ScaleCrop>
  <Company>Hewlett-Packard Company</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EICH - Parc naturel régional des Vosges du Nord/Communication</dc:creator>
  <cp:keywords/>
  <dc:description/>
  <cp:lastModifiedBy>Anne EICH - Parc naturel régional des Vosges du Nord/Communication</cp:lastModifiedBy>
  <cp:revision>1</cp:revision>
  <dcterms:created xsi:type="dcterms:W3CDTF">2018-03-29T14:17:00Z</dcterms:created>
  <dcterms:modified xsi:type="dcterms:W3CDTF">2018-03-29T14:18:00Z</dcterms:modified>
</cp:coreProperties>
</file>